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8F" w:rsidRPr="008C008F" w:rsidRDefault="008C008F" w:rsidP="008C008F">
      <w:pPr>
        <w:pStyle w:val="Titulo-nivel1"/>
      </w:pPr>
      <w:r w:rsidRPr="008C008F">
        <w:t>CINO FASE 1- MÚSICA- 2017</w:t>
      </w:r>
    </w:p>
    <w:p w:rsidR="008C008F" w:rsidRPr="008C008F" w:rsidRDefault="008C008F" w:rsidP="008C008F">
      <w:pPr>
        <w:pStyle w:val="titulo-nivel2"/>
      </w:pPr>
      <w:r w:rsidRPr="008C008F">
        <w:t>CARRERAS DE PREGRADO Y GRADO</w:t>
      </w:r>
    </w:p>
    <w:p w:rsidR="008C008F" w:rsidRPr="008C008F" w:rsidRDefault="008C008F" w:rsidP="008C008F">
      <w:pPr>
        <w:pStyle w:val="Titulo-nivel2-b"/>
      </w:pPr>
      <w:r w:rsidRPr="008C008F">
        <w:t>Tecnicaturas y Licenciatura en Artes Musicales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8C008F" w:rsidRDefault="008C008F" w:rsidP="008C008F">
      <w:pPr>
        <w:jc w:val="both"/>
        <w:rPr>
          <w:rFonts w:cs="Arial"/>
          <w:lang w:val="es-ES"/>
        </w:rPr>
      </w:pPr>
      <w:r w:rsidRPr="008C008F">
        <w:rPr>
          <w:rFonts w:cs="Arial"/>
          <w:lang w:val="es-ES"/>
        </w:rPr>
        <w:t>Para ingresar a las Carreras de la Unidad Académica de Artes Musicales y Sonoras, se deberán aprobar 2 (dos) Prácticas Musicales, y las dos materias teóricas comunes: Estado Sociedad y Universidad y Seminario de Lectura y Análisis Textual.</w:t>
      </w:r>
    </w:p>
    <w:p w:rsidR="008C008F" w:rsidRDefault="008C008F" w:rsidP="008C008F">
      <w:pPr>
        <w:pStyle w:val="Ttulo-nivel3"/>
        <w:jc w:val="both"/>
      </w:pPr>
    </w:p>
    <w:p w:rsidR="008C008F" w:rsidRPr="008C008F" w:rsidRDefault="008C008F" w:rsidP="008C008F">
      <w:pPr>
        <w:pStyle w:val="Ttulo-nivel3"/>
        <w:jc w:val="both"/>
      </w:pPr>
      <w:r w:rsidRPr="008C008F">
        <w:t>Las prácticas musicales son: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8C008F" w:rsidRDefault="008C008F" w:rsidP="008C008F">
      <w:pPr>
        <w:pStyle w:val="Prrafodelista"/>
        <w:numPr>
          <w:ilvl w:val="0"/>
          <w:numId w:val="7"/>
        </w:numPr>
        <w:rPr>
          <w:rFonts w:cs="Arial"/>
          <w:lang w:val="es-ES"/>
        </w:rPr>
      </w:pPr>
      <w:r w:rsidRPr="008C008F">
        <w:rPr>
          <w:rFonts w:cs="Arial"/>
          <w:lang w:val="es-ES"/>
        </w:rPr>
        <w:t>Audioperceptiva  (esta práctica es común a todas las Orientaciones por lo que deberán rendirla todos los aspirantes)</w:t>
      </w:r>
    </w:p>
    <w:p w:rsidR="008C008F" w:rsidRPr="008C008F" w:rsidRDefault="008C008F" w:rsidP="008C008F">
      <w:pPr>
        <w:pStyle w:val="Prrafodelista"/>
        <w:numPr>
          <w:ilvl w:val="0"/>
          <w:numId w:val="7"/>
        </w:numPr>
        <w:rPr>
          <w:rFonts w:cs="Arial"/>
          <w:lang w:val="es-ES"/>
        </w:rPr>
      </w:pPr>
      <w:r w:rsidRPr="008C008F">
        <w:rPr>
          <w:rFonts w:cs="Arial"/>
          <w:lang w:val="es-ES"/>
        </w:rPr>
        <w:t>TPM: Taller de Práctica Musical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8C008F" w:rsidRDefault="008C008F" w:rsidP="008C008F">
      <w:pPr>
        <w:pStyle w:val="Prrafodelista"/>
        <w:numPr>
          <w:ilvl w:val="0"/>
          <w:numId w:val="6"/>
        </w:numPr>
        <w:rPr>
          <w:rFonts w:cs="Arial"/>
          <w:lang w:val="es-ES"/>
        </w:rPr>
      </w:pPr>
      <w:r w:rsidRPr="008C008F">
        <w:rPr>
          <w:rFonts w:cs="Arial"/>
          <w:lang w:val="es-ES"/>
        </w:rPr>
        <w:t>Instrumento (para ingresar a las Orientaciones Instrumento, Dirección Coral, Dirección Orquestal y Composición)</w:t>
      </w:r>
    </w:p>
    <w:p w:rsidR="008C008F" w:rsidRPr="008C008F" w:rsidRDefault="008C008F" w:rsidP="008C008F">
      <w:pPr>
        <w:pStyle w:val="Prrafodelista"/>
        <w:numPr>
          <w:ilvl w:val="0"/>
          <w:numId w:val="6"/>
        </w:numPr>
        <w:rPr>
          <w:rFonts w:cs="Arial"/>
          <w:lang w:val="es-ES"/>
        </w:rPr>
      </w:pPr>
      <w:r w:rsidRPr="008C008F">
        <w:rPr>
          <w:rFonts w:cs="Arial"/>
          <w:lang w:val="es-ES"/>
        </w:rPr>
        <w:t xml:space="preserve">Canto (para las Orientaciones Canto, Dirección Coral, Dirección Orquestal, Composición) </w:t>
      </w:r>
    </w:p>
    <w:p w:rsidR="008C008F" w:rsidRPr="008C008F" w:rsidRDefault="008C008F" w:rsidP="008C008F">
      <w:pPr>
        <w:pStyle w:val="Prrafodelista"/>
        <w:numPr>
          <w:ilvl w:val="0"/>
          <w:numId w:val="6"/>
        </w:numPr>
        <w:rPr>
          <w:rFonts w:cs="Arial"/>
          <w:lang w:val="es-ES"/>
        </w:rPr>
      </w:pPr>
      <w:r w:rsidRPr="008C008F">
        <w:rPr>
          <w:rFonts w:cs="Arial"/>
          <w:lang w:val="es-ES"/>
        </w:rPr>
        <w:t>Composición con Medios Electroacústicos (sólo para esta Orientación)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4D04A6" w:rsidRDefault="008C008F" w:rsidP="008C008F">
      <w:pPr>
        <w:rPr>
          <w:rFonts w:cs="Arial"/>
          <w:b/>
          <w:lang w:val="es-ES"/>
        </w:rPr>
      </w:pPr>
      <w:r w:rsidRPr="004D04A6">
        <w:rPr>
          <w:rFonts w:cs="Arial"/>
          <w:b/>
          <w:lang w:val="es-ES"/>
        </w:rPr>
        <w:t>Esta instancia se desarrollará entre el  2 y el 10 de Marzo 2017.</w:t>
      </w:r>
    </w:p>
    <w:p w:rsidR="004D04A6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En Febrero será publicado el Cronograma con días y horarios para rendir cada una de los TPM -</w:t>
      </w:r>
      <w:r w:rsidR="004D04A6">
        <w:rPr>
          <w:rFonts w:cs="Arial"/>
          <w:lang w:val="es-ES"/>
        </w:rPr>
        <w:t>Talleres de Prácticas Musicales.</w:t>
      </w:r>
    </w:p>
    <w:p w:rsidR="008C008F" w:rsidRPr="004D04A6" w:rsidRDefault="004D04A6" w:rsidP="008C008F">
      <w:pPr>
        <w:rPr>
          <w:rFonts w:cs="Arial"/>
          <w:b/>
          <w:lang w:val="es-ES"/>
        </w:rPr>
      </w:pPr>
      <w:r w:rsidRPr="004D04A6">
        <w:rPr>
          <w:rFonts w:cs="Arial"/>
          <w:b/>
          <w:lang w:val="es-ES"/>
        </w:rPr>
        <w:t xml:space="preserve"> </w:t>
      </w:r>
      <w:r w:rsidR="008C008F" w:rsidRPr="004D04A6">
        <w:rPr>
          <w:rFonts w:cs="Arial"/>
          <w:b/>
          <w:lang w:val="es-ES"/>
        </w:rPr>
        <w:t>Es importante tener en cuenta que los contenidos de los Programas de cada Práctica requieren estudios musicales previos.</w:t>
      </w:r>
    </w:p>
    <w:p w:rsidR="008C008F" w:rsidRPr="004D04A6" w:rsidRDefault="008C008F" w:rsidP="004D04A6">
      <w:pPr>
        <w:pStyle w:val="titulo-nivel2"/>
      </w:pPr>
    </w:p>
    <w:p w:rsidR="004D04A6" w:rsidRPr="004D04A6" w:rsidRDefault="004D04A6" w:rsidP="004D04A6">
      <w:pPr>
        <w:pStyle w:val="titulo-nivel2"/>
      </w:pPr>
      <w:r w:rsidRPr="004D04A6">
        <w:t xml:space="preserve">PROGRAMAS 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 xml:space="preserve">Audioperceptiva (común a todas las orientaciones) 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</w:rPr>
      </w:pPr>
      <w:r w:rsidRPr="004D04A6">
        <w:rPr>
          <w:rFonts w:cs="Arial"/>
        </w:rPr>
        <w:t>TPM-Arpa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</w:rPr>
      </w:pPr>
      <w:r w:rsidRPr="004D04A6">
        <w:rPr>
          <w:rFonts w:cs="Arial"/>
        </w:rPr>
        <w:t>TPM-Bandoneón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</w:rPr>
      </w:pPr>
      <w:r w:rsidRPr="004D04A6">
        <w:rPr>
          <w:rFonts w:cs="Arial"/>
        </w:rPr>
        <w:t>TPM-Canto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</w:rPr>
      </w:pPr>
      <w:r w:rsidRPr="004D04A6">
        <w:rPr>
          <w:rFonts w:cs="Arial"/>
        </w:rPr>
        <w:t>TPM-Clarinete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TPM-Clave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TPM-Composición con Medios Electroacústicos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lastRenderedPageBreak/>
        <w:t>TPM-Contrabajo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TPM-Corno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TPM-Fagot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TPM-Flauta Traversa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TPM-Guitarra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TPM-Oboe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TPM-Órgano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TPM-Percusión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TPM-Piano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 xml:space="preserve">TPM-Saxo - (Contenido) 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TPM-Trombón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TPM-Trompeta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TPM-Viola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TPM-Violín</w:t>
      </w:r>
    </w:p>
    <w:p w:rsidR="008C008F" w:rsidRPr="004D04A6" w:rsidRDefault="008C008F" w:rsidP="004D04A6">
      <w:pPr>
        <w:pStyle w:val="Prrafodelista"/>
        <w:numPr>
          <w:ilvl w:val="0"/>
          <w:numId w:val="8"/>
        </w:numPr>
        <w:rPr>
          <w:rFonts w:cs="Arial"/>
          <w:lang w:val="es-ES"/>
        </w:rPr>
      </w:pPr>
      <w:r w:rsidRPr="004D04A6">
        <w:rPr>
          <w:rFonts w:cs="Arial"/>
          <w:lang w:val="es-ES"/>
        </w:rPr>
        <w:t>TPM-Violoncello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4D04A6" w:rsidRDefault="008C008F" w:rsidP="004D04A6">
      <w:pPr>
        <w:pStyle w:val="titulo-nivel2"/>
      </w:pPr>
      <w:r w:rsidRPr="004D04A6">
        <w:t xml:space="preserve"> </w:t>
      </w:r>
    </w:p>
    <w:p w:rsidR="008C008F" w:rsidRPr="004D04A6" w:rsidRDefault="008C008F" w:rsidP="004D04A6">
      <w:pPr>
        <w:pStyle w:val="titulo-nivel2"/>
      </w:pPr>
      <w:r w:rsidRPr="004D04A6">
        <w:t xml:space="preserve">INGRESO PROFESORADO 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Para ingresar a los Profesorados de la Unidad Académica de Artes Musicales y Sonoras, se deberán aprobar 2 (dos) Prácticas Musicales, y las dos materias teóricas comunes: Estado Sociedad y Universidad y Seminario de Lectura y Análisis Textual.</w:t>
      </w:r>
    </w:p>
    <w:p w:rsidR="008C008F" w:rsidRPr="004D04A6" w:rsidRDefault="008C008F" w:rsidP="008C008F">
      <w:pPr>
        <w:rPr>
          <w:rFonts w:cs="Arial"/>
          <w:b/>
          <w:lang w:val="es-ES"/>
        </w:rPr>
      </w:pPr>
      <w:r w:rsidRPr="004D04A6">
        <w:rPr>
          <w:rFonts w:cs="Arial"/>
          <w:b/>
          <w:lang w:val="es-ES"/>
        </w:rPr>
        <w:t>Prácticas musicales obligatorias: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Las prácticas musicales son: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1) Audioperceptiva (esta práctica es común a todas las Orientaciones o sea que deberán rendirla todos los aspirantes)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2) TPM: Taller de Práctica Música (Instrumentos o Canto)</w:t>
      </w:r>
    </w:p>
    <w:p w:rsidR="008C008F" w:rsidRPr="004D04A6" w:rsidRDefault="008C008F" w:rsidP="008C008F">
      <w:pPr>
        <w:rPr>
          <w:rFonts w:cs="Arial"/>
          <w:b/>
          <w:lang w:val="es-ES"/>
        </w:rPr>
      </w:pPr>
    </w:p>
    <w:p w:rsidR="008C008F" w:rsidRPr="004D04A6" w:rsidRDefault="008C008F" w:rsidP="008C008F">
      <w:pPr>
        <w:rPr>
          <w:rFonts w:cs="Arial"/>
          <w:b/>
          <w:lang w:val="es-ES"/>
        </w:rPr>
      </w:pPr>
      <w:r w:rsidRPr="004D04A6">
        <w:rPr>
          <w:rFonts w:cs="Arial"/>
          <w:b/>
          <w:lang w:val="es-ES"/>
        </w:rPr>
        <w:t>Esta instancia se desarrollará entre el  2 y el 10 de marzo 2017.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En Febrero será publicado el Cronograma con días y horarios para rendir cada una de las  Prácticas Musicales-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•</w:t>
      </w:r>
      <w:r w:rsidRPr="008C008F">
        <w:rPr>
          <w:rFonts w:cs="Arial"/>
          <w:lang w:val="es-ES"/>
        </w:rPr>
        <w:tab/>
        <w:t>Es importante tener en cuenta que los contenidos de los Programas de cada Práctica requieren estudios musicales previos.</w:t>
      </w: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8C008F" w:rsidRDefault="008C008F" w:rsidP="008C008F">
      <w:pPr>
        <w:rPr>
          <w:rFonts w:cs="Arial"/>
          <w:lang w:val="es-ES"/>
        </w:rPr>
      </w:pPr>
    </w:p>
    <w:p w:rsidR="008C008F" w:rsidRPr="004D04A6" w:rsidRDefault="008C008F" w:rsidP="004D04A6">
      <w:pPr>
        <w:pStyle w:val="titulo-nivel2"/>
      </w:pPr>
      <w:r w:rsidRPr="004D04A6">
        <w:t>EQUIVALENCIAS: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Los alumnos que soliciten equivalencias de las Prácticas Musicales (Audioperceptiva ó TPM) deberán: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a) Preinscribirse por internet al CINO Fase 1 en la página de la UNA.</w:t>
      </w:r>
    </w:p>
    <w:p w:rsidR="008C008F" w:rsidRPr="008C008F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b) Presentar la documentación requerida del 23 al 25 de noviembre de 2016 en la sede de Córdoba 2445 1er. piso. Documentación requerida: NOTA DE SOLICITUD DE EQUIVALENCIA CON DOCUMENTAL RESPALDATORIO (PROGRAMAS O TÍTULOS AUTENTICADOS POR AUTORIDAD COMPETENTE)</w:t>
      </w:r>
    </w:p>
    <w:p w:rsidR="00BE1AAD" w:rsidRDefault="008C008F" w:rsidP="008C008F">
      <w:pPr>
        <w:rPr>
          <w:rFonts w:cs="Arial"/>
          <w:lang w:val="es-ES"/>
        </w:rPr>
      </w:pPr>
      <w:r w:rsidRPr="008C008F">
        <w:rPr>
          <w:rFonts w:cs="Arial"/>
          <w:lang w:val="es-ES"/>
        </w:rPr>
        <w:t>c) Una vez otorgadas las equivalencias, deberán cursar y aprobar las materias Estado Sociedad y Universidad y Seminario de Lectura y Análisis Textual.</w:t>
      </w:r>
    </w:p>
    <w:p w:rsidR="00BE1AAD" w:rsidRDefault="00BE1AAD" w:rsidP="00310969">
      <w:pPr>
        <w:rPr>
          <w:rFonts w:cs="Arial"/>
          <w:lang w:val="es-ES"/>
        </w:rPr>
      </w:pPr>
    </w:p>
    <w:sectPr w:rsidR="00BE1AAD" w:rsidSect="001F56B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835" w:right="1418" w:bottom="2268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74D" w:rsidRDefault="0068574D" w:rsidP="00C736EB">
      <w:pPr>
        <w:spacing w:after="0" w:line="240" w:lineRule="auto"/>
      </w:pPr>
      <w:r>
        <w:separator/>
      </w:r>
    </w:p>
  </w:endnote>
  <w:endnote w:type="continuationSeparator" w:id="1">
    <w:p w:rsidR="0068574D" w:rsidRDefault="0068574D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UNIVERSIDAD NACIONAL DE LAS ARTES</w:t>
    </w:r>
  </w:p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Av. Córdoba 2445, C1120AAG. Buenos Aires, Argentina</w:t>
    </w:r>
  </w:p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(+54.11)  4961.9618 / 4964.5593</w:t>
    </w:r>
  </w:p>
  <w:p w:rsidR="00310969" w:rsidRPr="00057032" w:rsidRDefault="00057032" w:rsidP="00057032">
    <w:pPr>
      <w:pStyle w:val="Piedepgina"/>
      <w:spacing w:line="276" w:lineRule="auto"/>
      <w:rPr>
        <w:rFonts w:cs="Arial"/>
        <w:b/>
        <w:color w:val="0093D1"/>
        <w:sz w:val="16"/>
        <w:lang w:val="es-ES"/>
      </w:rPr>
    </w:pPr>
    <w:r w:rsidRPr="00B4454D">
      <w:rPr>
        <w:rFonts w:cs="Arial"/>
        <w:b/>
        <w:color w:val="0093D1"/>
        <w:sz w:val="16"/>
      </w:rPr>
      <w:t>musicalesysonoras.una.edu.ar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UNIVERSIDAD NACIONAL DE LAS ARTES</w:t>
    </w:r>
  </w:p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Av. Córdoba 2445, C1120AAG. Buenos Aires, Argentina</w:t>
    </w:r>
  </w:p>
  <w:p w:rsidR="00057032" w:rsidRPr="00B4454D" w:rsidRDefault="00057032" w:rsidP="00057032">
    <w:pPr>
      <w:pStyle w:val="Piedepgina"/>
      <w:spacing w:line="276" w:lineRule="auto"/>
      <w:rPr>
        <w:rFonts w:cs="Arial"/>
        <w:color w:val="0093D1"/>
        <w:sz w:val="16"/>
      </w:rPr>
    </w:pPr>
    <w:r w:rsidRPr="00B4454D">
      <w:rPr>
        <w:rFonts w:cs="Arial"/>
        <w:color w:val="0093D1"/>
        <w:sz w:val="16"/>
      </w:rPr>
      <w:t>(+54.11)  4961.9618 / 4964.5593</w:t>
    </w:r>
  </w:p>
  <w:p w:rsidR="00330B52" w:rsidRPr="00057032" w:rsidRDefault="00057032" w:rsidP="00057032">
    <w:pPr>
      <w:pStyle w:val="Piedepgina"/>
      <w:spacing w:line="276" w:lineRule="auto"/>
      <w:rPr>
        <w:rFonts w:cs="Arial"/>
        <w:b/>
        <w:color w:val="0093D1"/>
        <w:sz w:val="16"/>
        <w:lang w:val="es-ES"/>
      </w:rPr>
    </w:pPr>
    <w:r w:rsidRPr="00B4454D">
      <w:rPr>
        <w:rFonts w:cs="Arial"/>
        <w:b/>
        <w:color w:val="0093D1"/>
        <w:sz w:val="16"/>
      </w:rPr>
      <w:t>musicalesysonoras.una.edu.ar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74D" w:rsidRDefault="0068574D" w:rsidP="00C736EB">
      <w:pPr>
        <w:spacing w:after="0" w:line="240" w:lineRule="auto"/>
      </w:pPr>
      <w:r>
        <w:separator/>
      </w:r>
    </w:p>
  </w:footnote>
  <w:footnote w:type="continuationSeparator" w:id="1">
    <w:p w:rsidR="0068574D" w:rsidRDefault="0068574D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6EB" w:rsidRDefault="006D213E">
    <w:pPr>
      <w:pStyle w:val="Encabezado"/>
    </w:pPr>
    <w:r>
      <w:rPr>
        <w:noProof/>
        <w:lang w:eastAsia="es-AR"/>
      </w:rPr>
      <w:drawing>
        <wp:inline distT="0" distB="0" distL="0" distR="0">
          <wp:extent cx="1901952" cy="643128"/>
          <wp:effectExtent l="19050" t="0" r="3048" b="0"/>
          <wp:docPr id="4" name="3 Imagen" descr="musicalesysono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alesysonor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95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82A" w:rsidRDefault="006D213E" w:rsidP="007F0342">
    <w:pPr>
      <w:pStyle w:val="Encabezado"/>
    </w:pPr>
    <w:r>
      <w:rPr>
        <w:noProof/>
        <w:lang w:eastAsia="es-AR"/>
      </w:rPr>
      <w:drawing>
        <wp:inline distT="0" distB="0" distL="0" distR="0">
          <wp:extent cx="1901952" cy="643128"/>
          <wp:effectExtent l="19050" t="0" r="3048" b="0"/>
          <wp:docPr id="3" name="2 Imagen" descr="musicalesysono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alesysonor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195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82A" w:rsidRDefault="00F9382A" w:rsidP="007F034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F95"/>
    <w:multiLevelType w:val="hybridMultilevel"/>
    <w:tmpl w:val="A1AA62BC"/>
    <w:lvl w:ilvl="0" w:tplc="52888E8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hAnsi="Georgia" w:hint="default"/>
        <w:b/>
        <w:i w:val="0"/>
        <w:color w:val="0093D1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62FD"/>
    <w:multiLevelType w:val="hybridMultilevel"/>
    <w:tmpl w:val="9AD69A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474C"/>
    <w:multiLevelType w:val="hybridMultilevel"/>
    <w:tmpl w:val="477E2FAC"/>
    <w:lvl w:ilvl="0" w:tplc="53D0A8D0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rFonts w:hint="default"/>
        <w:b/>
        <w:i w:val="0"/>
        <w:color w:val="0093D1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C2F50"/>
    <w:multiLevelType w:val="hybridMultilevel"/>
    <w:tmpl w:val="29B46AD8"/>
    <w:lvl w:ilvl="0" w:tplc="5E6EFA34">
      <w:start w:val="1"/>
      <w:numFmt w:val="decimal"/>
      <w:pStyle w:val="listanumerada-numrica"/>
      <w:lvlText w:val="%1."/>
      <w:lvlJc w:val="left"/>
      <w:pPr>
        <w:ind w:left="720" w:hanging="360"/>
      </w:pPr>
      <w:rPr>
        <w:rFonts w:hint="default"/>
        <w:b/>
        <w:i w:val="0"/>
        <w:color w:val="7E808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35AD9"/>
    <w:multiLevelType w:val="hybridMultilevel"/>
    <w:tmpl w:val="FA289C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5598"/>
    <w:multiLevelType w:val="hybridMultilevel"/>
    <w:tmpl w:val="C28617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6B6A"/>
    <w:multiLevelType w:val="hybridMultilevel"/>
    <w:tmpl w:val="24E490E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12889"/>
    <w:multiLevelType w:val="hybridMultilevel"/>
    <w:tmpl w:val="9DD4797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C736EB"/>
    <w:rsid w:val="00010E9B"/>
    <w:rsid w:val="00057032"/>
    <w:rsid w:val="00086423"/>
    <w:rsid w:val="00092867"/>
    <w:rsid w:val="000B3D63"/>
    <w:rsid w:val="000E1E88"/>
    <w:rsid w:val="000F44CF"/>
    <w:rsid w:val="000F7304"/>
    <w:rsid w:val="0013341A"/>
    <w:rsid w:val="00184C59"/>
    <w:rsid w:val="00193C2B"/>
    <w:rsid w:val="001B5935"/>
    <w:rsid w:val="001D3BCB"/>
    <w:rsid w:val="001F56BF"/>
    <w:rsid w:val="00213AB0"/>
    <w:rsid w:val="0022194E"/>
    <w:rsid w:val="002268AC"/>
    <w:rsid w:val="00287968"/>
    <w:rsid w:val="002A7140"/>
    <w:rsid w:val="00310969"/>
    <w:rsid w:val="003207D4"/>
    <w:rsid w:val="00330B52"/>
    <w:rsid w:val="00377454"/>
    <w:rsid w:val="00380D0F"/>
    <w:rsid w:val="00396F34"/>
    <w:rsid w:val="003D465C"/>
    <w:rsid w:val="00410E18"/>
    <w:rsid w:val="004A34B7"/>
    <w:rsid w:val="004D04A6"/>
    <w:rsid w:val="005211D1"/>
    <w:rsid w:val="00531764"/>
    <w:rsid w:val="00550640"/>
    <w:rsid w:val="00575365"/>
    <w:rsid w:val="00595692"/>
    <w:rsid w:val="005B57A4"/>
    <w:rsid w:val="005B6405"/>
    <w:rsid w:val="005B6EF5"/>
    <w:rsid w:val="005E5A0B"/>
    <w:rsid w:val="005F6B40"/>
    <w:rsid w:val="00650DCB"/>
    <w:rsid w:val="0068574D"/>
    <w:rsid w:val="006A2DAD"/>
    <w:rsid w:val="006C145E"/>
    <w:rsid w:val="006D213E"/>
    <w:rsid w:val="00704C21"/>
    <w:rsid w:val="00724557"/>
    <w:rsid w:val="007416B3"/>
    <w:rsid w:val="007475C4"/>
    <w:rsid w:val="00775D16"/>
    <w:rsid w:val="00783C58"/>
    <w:rsid w:val="007B3B96"/>
    <w:rsid w:val="007F0342"/>
    <w:rsid w:val="007F322B"/>
    <w:rsid w:val="00853D44"/>
    <w:rsid w:val="00860127"/>
    <w:rsid w:val="0086359A"/>
    <w:rsid w:val="00880BC4"/>
    <w:rsid w:val="008C008F"/>
    <w:rsid w:val="008C6EBE"/>
    <w:rsid w:val="008D4679"/>
    <w:rsid w:val="009065D4"/>
    <w:rsid w:val="00965ADB"/>
    <w:rsid w:val="009A0902"/>
    <w:rsid w:val="009D16C0"/>
    <w:rsid w:val="00A022A0"/>
    <w:rsid w:val="00A7651A"/>
    <w:rsid w:val="00AC1B22"/>
    <w:rsid w:val="00AF4BCE"/>
    <w:rsid w:val="00BA166A"/>
    <w:rsid w:val="00BE11DC"/>
    <w:rsid w:val="00BE1AAD"/>
    <w:rsid w:val="00BE3A68"/>
    <w:rsid w:val="00C13300"/>
    <w:rsid w:val="00C5072B"/>
    <w:rsid w:val="00C736EB"/>
    <w:rsid w:val="00C829A4"/>
    <w:rsid w:val="00CA2EDB"/>
    <w:rsid w:val="00CD1280"/>
    <w:rsid w:val="00CD4B9C"/>
    <w:rsid w:val="00CD6B2E"/>
    <w:rsid w:val="00CE74F3"/>
    <w:rsid w:val="00D1105E"/>
    <w:rsid w:val="00D85029"/>
    <w:rsid w:val="00DB043C"/>
    <w:rsid w:val="00DD21AB"/>
    <w:rsid w:val="00E03AAB"/>
    <w:rsid w:val="00E269F6"/>
    <w:rsid w:val="00E51DC6"/>
    <w:rsid w:val="00E81E71"/>
    <w:rsid w:val="00E87D4D"/>
    <w:rsid w:val="00E95AE2"/>
    <w:rsid w:val="00EC6161"/>
    <w:rsid w:val="00F9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E51DC6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0F7304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0F7304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0F7304"/>
    <w:pPr>
      <w:spacing w:after="120" w:line="260" w:lineRule="auto"/>
      <w:jc w:val="both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0F7304"/>
    <w:pPr>
      <w:spacing w:after="120" w:line="260" w:lineRule="auto"/>
      <w:jc w:val="both"/>
    </w:pPr>
    <w:rPr>
      <w:rFonts w:ascii="Georgia" w:eastAsia="Times New Roman" w:hAnsi="Georgia" w:cs="Times New Roman"/>
      <w:color w:val="0093D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0F7304"/>
    <w:rPr>
      <w:bCs/>
      <w:color w:val="0093D1"/>
    </w:rPr>
  </w:style>
  <w:style w:type="paragraph" w:customStyle="1" w:styleId="listanumerada-numrica">
    <w:name w:val="lista numerada - numérica"/>
    <w:basedOn w:val="listas"/>
    <w:qFormat/>
    <w:rsid w:val="000F7304"/>
    <w:pPr>
      <w:numPr>
        <w:numId w:val="3"/>
      </w:numPr>
      <w:ind w:left="360"/>
    </w:pPr>
  </w:style>
  <w:style w:type="paragraph" w:customStyle="1" w:styleId="listaordenada-alfabetica">
    <w:name w:val="lista ordenada - alfabetica"/>
    <w:basedOn w:val="Normal"/>
    <w:qFormat/>
    <w:rsid w:val="000F7304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C0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74B5-5DA8-41A9-8E4A-15631B64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Andrea</cp:lastModifiedBy>
  <cp:revision>3</cp:revision>
  <cp:lastPrinted>2016-08-12T14:08:00Z</cp:lastPrinted>
  <dcterms:created xsi:type="dcterms:W3CDTF">2016-11-21T15:55:00Z</dcterms:created>
  <dcterms:modified xsi:type="dcterms:W3CDTF">2016-11-21T16:06:00Z</dcterms:modified>
</cp:coreProperties>
</file>