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75" w:rsidRPr="000E13D7" w:rsidRDefault="00F35D4C">
      <w:pPr>
        <w:jc w:val="center"/>
        <w:rPr>
          <w:rFonts w:asciiTheme="minorHAnsi" w:hAnsiTheme="minorHAnsi"/>
        </w:rPr>
      </w:pPr>
      <w:r w:rsidRPr="000E13D7">
        <w:rPr>
          <w:rFonts w:asciiTheme="minorHAnsi" w:hAnsiTheme="minorHAnsi"/>
          <w:b/>
        </w:rPr>
        <w:t>Universidad Nacional de las Artes</w:t>
      </w:r>
    </w:p>
    <w:p w:rsidR="00B81F75" w:rsidRPr="000E13D7" w:rsidRDefault="00F35D4C">
      <w:pPr>
        <w:jc w:val="center"/>
        <w:rPr>
          <w:rFonts w:asciiTheme="minorHAnsi" w:hAnsiTheme="minorHAnsi"/>
        </w:rPr>
      </w:pPr>
      <w:r w:rsidRPr="000E13D7">
        <w:rPr>
          <w:rFonts w:asciiTheme="minorHAnsi" w:hAnsiTheme="minorHAnsi"/>
          <w:b/>
        </w:rPr>
        <w:t>CINO FASE I - 201</w:t>
      </w:r>
      <w:r w:rsidR="00E503E1" w:rsidRPr="000E13D7">
        <w:rPr>
          <w:rFonts w:asciiTheme="minorHAnsi" w:hAnsiTheme="minorHAnsi"/>
          <w:b/>
        </w:rPr>
        <w:t>8</w:t>
      </w:r>
    </w:p>
    <w:p w:rsidR="00B81F75" w:rsidRPr="000E13D7" w:rsidRDefault="00F35D4C">
      <w:pPr>
        <w:jc w:val="center"/>
        <w:rPr>
          <w:rFonts w:asciiTheme="minorHAnsi" w:hAnsiTheme="minorHAnsi"/>
        </w:rPr>
      </w:pPr>
      <w:r w:rsidRPr="000E13D7">
        <w:rPr>
          <w:rFonts w:asciiTheme="minorHAnsi" w:hAnsiTheme="minorHAnsi"/>
          <w:b/>
        </w:rPr>
        <w:t>Estado, Sociedad y Universidad</w:t>
      </w:r>
    </w:p>
    <w:p w:rsidR="00443747" w:rsidRPr="000E13D7" w:rsidRDefault="00443747" w:rsidP="00443747">
      <w:pPr>
        <w:pStyle w:val="Prrafodelista1"/>
        <w:ind w:left="0"/>
        <w:rPr>
          <w:rFonts w:asciiTheme="minorHAnsi" w:hAnsiTheme="minorHAnsi"/>
        </w:rPr>
      </w:pPr>
    </w:p>
    <w:p w:rsidR="00443747" w:rsidRPr="000E13D7" w:rsidRDefault="00443747" w:rsidP="00443747">
      <w:pPr>
        <w:pStyle w:val="Prrafodelista1"/>
        <w:ind w:left="0"/>
        <w:rPr>
          <w:rFonts w:asciiTheme="minorHAnsi" w:hAnsiTheme="minorHAnsi"/>
        </w:rPr>
      </w:pPr>
    </w:p>
    <w:p w:rsidR="00B81F75" w:rsidRPr="000E13D7" w:rsidRDefault="00F35D4C" w:rsidP="00443747">
      <w:pPr>
        <w:pStyle w:val="Prrafodelista1"/>
        <w:ind w:left="0" w:firstLine="709"/>
        <w:rPr>
          <w:rFonts w:asciiTheme="minorHAnsi" w:hAnsiTheme="minorHAnsi"/>
        </w:rPr>
      </w:pPr>
      <w:r w:rsidRPr="000E13D7">
        <w:rPr>
          <w:rFonts w:asciiTheme="minorHAnsi" w:hAnsiTheme="minorHAnsi"/>
          <w:b/>
        </w:rPr>
        <w:t>PRESENTACION y EQUIPO</w:t>
      </w:r>
    </w:p>
    <w:p w:rsidR="00B81F75" w:rsidRPr="000E13D7" w:rsidRDefault="00F35D4C">
      <w:pPr>
        <w:rPr>
          <w:rFonts w:asciiTheme="minorHAnsi" w:hAnsiTheme="minorHAnsi"/>
        </w:rPr>
      </w:pPr>
      <w:r w:rsidRPr="000E13D7">
        <w:rPr>
          <w:rFonts w:asciiTheme="minorHAnsi" w:hAnsiTheme="minorHAnsi"/>
        </w:rPr>
        <w:t>La materia “Estado, Sociedad</w:t>
      </w:r>
      <w:r w:rsidR="00443747" w:rsidRPr="000E13D7">
        <w:rPr>
          <w:rFonts w:asciiTheme="minorHAnsi" w:hAnsiTheme="minorHAnsi"/>
        </w:rPr>
        <w:t xml:space="preserve"> y Universidad</w:t>
      </w:r>
      <w:r w:rsidRPr="000E13D7">
        <w:rPr>
          <w:rFonts w:asciiTheme="minorHAnsi" w:hAnsiTheme="minorHAnsi"/>
        </w:rPr>
        <w:t xml:space="preserve">” se inscribe como parte de los contenidos obligatorios para los estudiantes del CINO de la Universidad Nacional de Artes, una innovación institucional de la UNA en la perspectiva de garantizar la Educación Superior como derecho, sobre la base de la sanción de la ley </w:t>
      </w:r>
      <w:proofErr w:type="spellStart"/>
      <w:r w:rsidRPr="000E13D7">
        <w:rPr>
          <w:rFonts w:asciiTheme="minorHAnsi" w:hAnsiTheme="minorHAnsi"/>
        </w:rPr>
        <w:t>Puiggrós</w:t>
      </w:r>
      <w:proofErr w:type="spellEnd"/>
      <w:r w:rsidRPr="000E13D7">
        <w:rPr>
          <w:rFonts w:asciiTheme="minorHAnsi" w:hAnsiTheme="minorHAnsi"/>
        </w:rPr>
        <w:t>, que garantiza el carácter irrestricto del ingreso y la gratuidad de la Universidad en la Argentina.</w:t>
      </w:r>
    </w:p>
    <w:p w:rsidR="00B81F75" w:rsidRPr="000E13D7" w:rsidRDefault="00F35D4C">
      <w:pPr>
        <w:rPr>
          <w:rFonts w:asciiTheme="minorHAnsi" w:hAnsiTheme="minorHAnsi"/>
        </w:rPr>
      </w:pPr>
      <w:r w:rsidRPr="000E13D7">
        <w:rPr>
          <w:rFonts w:asciiTheme="minorHAnsi" w:hAnsiTheme="minorHAnsi"/>
        </w:rPr>
        <w:t>En este marco, el Seminario se propone brindar herramientas para la construcción de una conciencia crítica sobre el rol de la formación universitaria en relación con el contexto social y la comprensión de las interacciones entre Universidad, Estado y Sociedad en la historia de nuestro país desde una perspectiva regional.</w:t>
      </w:r>
    </w:p>
    <w:p w:rsidR="00B81F75" w:rsidRPr="000E13D7" w:rsidRDefault="00B81F75">
      <w:pPr>
        <w:rPr>
          <w:rFonts w:asciiTheme="minorHAnsi" w:hAnsiTheme="minorHAnsi"/>
          <w:b/>
          <w:bCs/>
        </w:rPr>
      </w:pPr>
    </w:p>
    <w:p w:rsidR="00B81F75" w:rsidRPr="000E13D7" w:rsidRDefault="00F35D4C">
      <w:pPr>
        <w:rPr>
          <w:rFonts w:asciiTheme="minorHAnsi" w:hAnsiTheme="minorHAnsi"/>
        </w:rPr>
      </w:pPr>
      <w:r w:rsidRPr="000E13D7">
        <w:rPr>
          <w:rFonts w:asciiTheme="minorHAnsi" w:hAnsiTheme="minorHAnsi"/>
          <w:b/>
          <w:bCs/>
        </w:rPr>
        <w:t>Equipo de Cátedra:</w:t>
      </w:r>
    </w:p>
    <w:p w:rsidR="00B81F75" w:rsidRPr="000E13D7" w:rsidRDefault="00F35D4C">
      <w:pPr>
        <w:rPr>
          <w:rFonts w:asciiTheme="minorHAnsi" w:hAnsiTheme="minorHAnsi"/>
        </w:rPr>
      </w:pPr>
      <w:r w:rsidRPr="000E13D7">
        <w:rPr>
          <w:rFonts w:asciiTheme="minorHAnsi" w:hAnsiTheme="minorHAnsi"/>
        </w:rPr>
        <w:t>Federico Montero – Profesor Titular</w:t>
      </w:r>
    </w:p>
    <w:p w:rsidR="00B81F75" w:rsidRPr="000E13D7" w:rsidRDefault="00F35D4C">
      <w:pPr>
        <w:rPr>
          <w:rFonts w:asciiTheme="minorHAnsi" w:hAnsiTheme="minorHAnsi"/>
        </w:rPr>
      </w:pPr>
      <w:r w:rsidRPr="000E13D7">
        <w:rPr>
          <w:rFonts w:asciiTheme="minorHAnsi" w:hAnsiTheme="minorHAnsi"/>
        </w:rPr>
        <w:t xml:space="preserve">Julián </w:t>
      </w:r>
      <w:proofErr w:type="spellStart"/>
      <w:r w:rsidRPr="000E13D7">
        <w:rPr>
          <w:rFonts w:asciiTheme="minorHAnsi" w:hAnsiTheme="minorHAnsi"/>
        </w:rPr>
        <w:t>Fava</w:t>
      </w:r>
      <w:proofErr w:type="spellEnd"/>
      <w:r w:rsidRPr="000E13D7">
        <w:rPr>
          <w:rFonts w:asciiTheme="minorHAnsi" w:hAnsiTheme="minorHAnsi"/>
        </w:rPr>
        <w:t xml:space="preserve"> – Profesor Adjunto</w:t>
      </w:r>
    </w:p>
    <w:p w:rsidR="00B81F75" w:rsidRPr="000E13D7" w:rsidRDefault="00F35D4C">
      <w:pPr>
        <w:rPr>
          <w:rFonts w:asciiTheme="minorHAnsi" w:hAnsiTheme="minorHAnsi"/>
        </w:rPr>
      </w:pPr>
      <w:r w:rsidRPr="000E13D7">
        <w:rPr>
          <w:rFonts w:asciiTheme="minorHAnsi" w:hAnsiTheme="minorHAnsi"/>
        </w:rPr>
        <w:t xml:space="preserve">Sylvia Lenz – Profesor JTP </w:t>
      </w:r>
    </w:p>
    <w:p w:rsidR="00B81F75" w:rsidRPr="000E13D7" w:rsidRDefault="00F35D4C">
      <w:pPr>
        <w:rPr>
          <w:rFonts w:asciiTheme="minorHAnsi" w:hAnsiTheme="minorHAnsi"/>
        </w:rPr>
      </w:pPr>
      <w:r w:rsidRPr="000E13D7">
        <w:rPr>
          <w:rFonts w:asciiTheme="minorHAnsi" w:hAnsiTheme="minorHAnsi"/>
        </w:rPr>
        <w:t>Diego García – Profesor JTP</w:t>
      </w:r>
    </w:p>
    <w:p w:rsidR="00B81F75" w:rsidRPr="000E13D7" w:rsidRDefault="00F35D4C">
      <w:pPr>
        <w:rPr>
          <w:rFonts w:asciiTheme="minorHAnsi" w:hAnsiTheme="minorHAnsi"/>
        </w:rPr>
      </w:pPr>
      <w:r w:rsidRPr="000E13D7">
        <w:rPr>
          <w:rFonts w:asciiTheme="minorHAnsi" w:hAnsiTheme="minorHAnsi"/>
        </w:rPr>
        <w:t xml:space="preserve">Lucas Martín </w:t>
      </w:r>
      <w:proofErr w:type="spellStart"/>
      <w:r w:rsidRPr="000E13D7">
        <w:rPr>
          <w:rFonts w:asciiTheme="minorHAnsi" w:hAnsiTheme="minorHAnsi"/>
        </w:rPr>
        <w:t>Petersen</w:t>
      </w:r>
      <w:proofErr w:type="spellEnd"/>
      <w:r w:rsidRPr="000E13D7">
        <w:rPr>
          <w:rFonts w:asciiTheme="minorHAnsi" w:hAnsiTheme="minorHAnsi"/>
        </w:rPr>
        <w:t xml:space="preserve"> – Profesor Ayudante de cátedra</w:t>
      </w:r>
    </w:p>
    <w:p w:rsidR="00B81F75" w:rsidRPr="000E13D7" w:rsidRDefault="00B81F75">
      <w:pPr>
        <w:rPr>
          <w:rFonts w:asciiTheme="minorHAnsi" w:hAnsiTheme="minorHAnsi"/>
        </w:rPr>
      </w:pPr>
    </w:p>
    <w:p w:rsidR="00B81F75" w:rsidRPr="000E13D7" w:rsidRDefault="00B81F75">
      <w:pPr>
        <w:rPr>
          <w:rFonts w:asciiTheme="minorHAnsi" w:hAnsiTheme="minorHAnsi"/>
        </w:rPr>
      </w:pPr>
    </w:p>
    <w:p w:rsidR="00B81F75" w:rsidRPr="000E13D7" w:rsidRDefault="00F35D4C">
      <w:pPr>
        <w:pStyle w:val="Prrafodelista1"/>
        <w:rPr>
          <w:rFonts w:asciiTheme="minorHAnsi" w:hAnsiTheme="minorHAnsi"/>
        </w:rPr>
      </w:pPr>
      <w:r w:rsidRPr="000E13D7">
        <w:rPr>
          <w:rFonts w:asciiTheme="minorHAnsi" w:hAnsiTheme="minorHAnsi"/>
          <w:b/>
        </w:rPr>
        <w:t>OBJETIVOS</w:t>
      </w:r>
    </w:p>
    <w:p w:rsidR="00B81F75" w:rsidRPr="000E13D7" w:rsidRDefault="00B81F75">
      <w:pPr>
        <w:pStyle w:val="Prrafodelista1"/>
        <w:ind w:left="1080"/>
        <w:rPr>
          <w:rFonts w:asciiTheme="minorHAnsi" w:hAnsiTheme="minorHAnsi"/>
          <w:b/>
        </w:rPr>
      </w:pPr>
    </w:p>
    <w:p w:rsidR="00B81F75" w:rsidRPr="000E13D7" w:rsidRDefault="00F35D4C">
      <w:pPr>
        <w:pStyle w:val="Prrafodelista1"/>
        <w:numPr>
          <w:ilvl w:val="0"/>
          <w:numId w:val="2"/>
        </w:numPr>
        <w:rPr>
          <w:rFonts w:asciiTheme="minorHAnsi" w:hAnsiTheme="minorHAnsi"/>
        </w:rPr>
      </w:pPr>
      <w:r w:rsidRPr="000E13D7">
        <w:rPr>
          <w:rFonts w:asciiTheme="minorHAnsi" w:hAnsiTheme="minorHAnsi"/>
        </w:rPr>
        <w:t>Favorecer la comprensión de la dimensión socio-histórica de la institución universitaria en Argentina y Latinoamérica desde la perspectiva de la Educación Superior como derecho y, en particular, los contextos socio-históricos al momento de la creación de la Universidad Nacional de Artes.</w:t>
      </w:r>
    </w:p>
    <w:p w:rsidR="00B81F75" w:rsidRPr="000E13D7" w:rsidRDefault="00F35D4C">
      <w:pPr>
        <w:pStyle w:val="Prrafodelista1"/>
        <w:numPr>
          <w:ilvl w:val="0"/>
          <w:numId w:val="2"/>
        </w:numPr>
        <w:rPr>
          <w:rFonts w:asciiTheme="minorHAnsi" w:hAnsiTheme="minorHAnsi"/>
        </w:rPr>
      </w:pPr>
      <w:r w:rsidRPr="000E13D7">
        <w:rPr>
          <w:rFonts w:asciiTheme="minorHAnsi" w:hAnsiTheme="minorHAnsi"/>
        </w:rPr>
        <w:t xml:space="preserve">Aportar herramientas que posibiliten situar los encuentros y desencuentros entre la dinámica social, política y cultural del campo popular en la Argentina y Latinoamérica y la dinámica política e institucional de las universidades, con particular énfasis en los conceptos de participación política, democratización, </w:t>
      </w:r>
      <w:proofErr w:type="spellStart"/>
      <w:r w:rsidRPr="000E13D7">
        <w:rPr>
          <w:rFonts w:asciiTheme="minorHAnsi" w:hAnsiTheme="minorHAnsi"/>
        </w:rPr>
        <w:t>co</w:t>
      </w:r>
      <w:proofErr w:type="spellEnd"/>
      <w:r w:rsidRPr="000E13D7">
        <w:rPr>
          <w:rFonts w:asciiTheme="minorHAnsi" w:hAnsiTheme="minorHAnsi"/>
        </w:rPr>
        <w:t xml:space="preserve">-gobierno, y las funciones de docencia, investigación y extensión. </w:t>
      </w:r>
    </w:p>
    <w:p w:rsidR="00B81F75" w:rsidRPr="000E13D7" w:rsidRDefault="00F35D4C">
      <w:pPr>
        <w:pStyle w:val="Prrafodelista1"/>
        <w:numPr>
          <w:ilvl w:val="0"/>
          <w:numId w:val="2"/>
        </w:numPr>
        <w:rPr>
          <w:rFonts w:asciiTheme="minorHAnsi" w:hAnsiTheme="minorHAnsi"/>
        </w:rPr>
      </w:pPr>
      <w:r w:rsidRPr="000E13D7">
        <w:rPr>
          <w:rFonts w:asciiTheme="minorHAnsi" w:hAnsiTheme="minorHAnsi"/>
        </w:rPr>
        <w:t>Aportar herramientas que posibiliten pensar las tensiones y problemas que se presentan entre los actuales modos de subjetivación de los y las jóvenes y su tránsito por la universidad.</w:t>
      </w:r>
    </w:p>
    <w:p w:rsidR="00B81F75" w:rsidRPr="000E13D7" w:rsidRDefault="00F35D4C">
      <w:pPr>
        <w:pStyle w:val="Prrafodelista1"/>
        <w:numPr>
          <w:ilvl w:val="0"/>
          <w:numId w:val="2"/>
        </w:numPr>
        <w:rPr>
          <w:rFonts w:asciiTheme="minorHAnsi" w:hAnsiTheme="minorHAnsi"/>
        </w:rPr>
      </w:pPr>
      <w:r w:rsidRPr="000E13D7">
        <w:rPr>
          <w:rFonts w:asciiTheme="minorHAnsi" w:hAnsiTheme="minorHAnsi"/>
        </w:rPr>
        <w:t>Contribuir a la formación de una mirada crítica sobre la formación artístico – profesional y su inscripción en el contexto social de la Argentina post-2003.</w:t>
      </w:r>
    </w:p>
    <w:p w:rsidR="00B81F75" w:rsidRPr="000E13D7" w:rsidRDefault="00B81F75">
      <w:pPr>
        <w:pStyle w:val="Prrafodelista1"/>
        <w:rPr>
          <w:rFonts w:asciiTheme="minorHAnsi" w:hAnsiTheme="minorHAnsi"/>
        </w:rPr>
      </w:pPr>
    </w:p>
    <w:p w:rsidR="00B81F75" w:rsidRPr="000E13D7" w:rsidRDefault="00F35D4C">
      <w:pPr>
        <w:pStyle w:val="Prrafodelista1"/>
        <w:rPr>
          <w:rFonts w:asciiTheme="minorHAnsi" w:hAnsiTheme="minorHAnsi"/>
        </w:rPr>
      </w:pPr>
      <w:r w:rsidRPr="000E13D7">
        <w:rPr>
          <w:rFonts w:asciiTheme="minorHAnsi" w:hAnsiTheme="minorHAnsi"/>
          <w:b/>
        </w:rPr>
        <w:t>PROGRAMA: CONTENIDOS</w:t>
      </w:r>
    </w:p>
    <w:p w:rsidR="00B81F75" w:rsidRPr="000E13D7" w:rsidRDefault="00F35D4C">
      <w:pPr>
        <w:rPr>
          <w:rFonts w:asciiTheme="minorHAnsi" w:hAnsiTheme="minorHAnsi"/>
        </w:rPr>
      </w:pPr>
      <w:r w:rsidRPr="000E13D7">
        <w:rPr>
          <w:rFonts w:asciiTheme="minorHAnsi" w:hAnsiTheme="minorHAnsi"/>
          <w:b/>
          <w:bCs/>
        </w:rPr>
        <w:t>Unidad I: Función Social de la Universidad. Qué es y qué relación tiene con el Estado y la Sociedad. Perspectiva histórica y conceptual.</w:t>
      </w:r>
    </w:p>
    <w:p w:rsidR="00B81F75" w:rsidRPr="000E13D7" w:rsidRDefault="00F35D4C">
      <w:pPr>
        <w:rPr>
          <w:rFonts w:asciiTheme="minorHAnsi" w:hAnsiTheme="minorHAnsi"/>
        </w:rPr>
      </w:pPr>
      <w:r w:rsidRPr="000E13D7">
        <w:rPr>
          <w:rFonts w:asciiTheme="minorHAnsi" w:hAnsiTheme="minorHAnsi"/>
        </w:rPr>
        <w:t>La Educación Superior como derecho. Universidad, Estado, Sociedad y su articulación en términos históricos.</w:t>
      </w:r>
    </w:p>
    <w:p w:rsidR="00B81F75" w:rsidRPr="000E13D7" w:rsidRDefault="00F35D4C">
      <w:pPr>
        <w:rPr>
          <w:rFonts w:asciiTheme="minorHAnsi" w:hAnsiTheme="minorHAnsi"/>
        </w:rPr>
      </w:pPr>
      <w:r w:rsidRPr="000E13D7">
        <w:rPr>
          <w:rFonts w:asciiTheme="minorHAnsi" w:hAnsiTheme="minorHAnsi"/>
          <w:b/>
          <w:bCs/>
        </w:rPr>
        <w:t xml:space="preserve">Unidad II: Modelos de Universidad y procesos históricos en la Argentina del </w:t>
      </w:r>
      <w:proofErr w:type="spellStart"/>
      <w:r w:rsidRPr="000E13D7">
        <w:rPr>
          <w:rFonts w:asciiTheme="minorHAnsi" w:hAnsiTheme="minorHAnsi"/>
          <w:b/>
          <w:bCs/>
        </w:rPr>
        <w:t>sXX</w:t>
      </w:r>
      <w:proofErr w:type="spellEnd"/>
      <w:r w:rsidRPr="000E13D7">
        <w:rPr>
          <w:rFonts w:asciiTheme="minorHAnsi" w:hAnsiTheme="minorHAnsi"/>
          <w:b/>
          <w:bCs/>
        </w:rPr>
        <w:t xml:space="preserve"> y </w:t>
      </w:r>
      <w:proofErr w:type="spellStart"/>
      <w:r w:rsidRPr="000E13D7">
        <w:rPr>
          <w:rFonts w:asciiTheme="minorHAnsi" w:hAnsiTheme="minorHAnsi"/>
          <w:b/>
          <w:bCs/>
        </w:rPr>
        <w:t>sXXI</w:t>
      </w:r>
      <w:proofErr w:type="spellEnd"/>
    </w:p>
    <w:p w:rsidR="00B81F75" w:rsidRPr="000E13D7" w:rsidRDefault="00F35D4C">
      <w:pPr>
        <w:rPr>
          <w:rFonts w:asciiTheme="minorHAnsi" w:hAnsiTheme="minorHAnsi"/>
        </w:rPr>
      </w:pPr>
      <w:r w:rsidRPr="000E13D7">
        <w:rPr>
          <w:rFonts w:asciiTheme="minorHAnsi" w:hAnsiTheme="minorHAnsi"/>
        </w:rPr>
        <w:lastRenderedPageBreak/>
        <w:t>La Reforma: antecedentes,  contexto político-social y principales innovaciones: Autonomía, Co-gobierno. Funciones académica, extensión e investigación.</w:t>
      </w:r>
    </w:p>
    <w:p w:rsidR="00B81F75" w:rsidRPr="000E13D7" w:rsidRDefault="00F35D4C">
      <w:pPr>
        <w:rPr>
          <w:rFonts w:asciiTheme="minorHAnsi" w:hAnsiTheme="minorHAnsi"/>
        </w:rPr>
      </w:pPr>
      <w:r w:rsidRPr="000E13D7">
        <w:rPr>
          <w:rFonts w:asciiTheme="minorHAnsi" w:hAnsiTheme="minorHAnsi"/>
        </w:rPr>
        <w:t>La irrupción del peronismo, la transformación del Estado y la compleja articulación con las universidades y los intelectuales. El modelo de la universidad obrera.</w:t>
      </w:r>
    </w:p>
    <w:p w:rsidR="00B81F75" w:rsidRPr="000E13D7" w:rsidRDefault="00F35D4C">
      <w:pPr>
        <w:rPr>
          <w:rFonts w:asciiTheme="minorHAnsi" w:hAnsiTheme="minorHAnsi"/>
        </w:rPr>
      </w:pPr>
      <w:r w:rsidRPr="000E13D7">
        <w:rPr>
          <w:rFonts w:asciiTheme="minorHAnsi" w:hAnsiTheme="minorHAnsi"/>
        </w:rPr>
        <w:t>Universidad Reformista y el proyecto desarrollista. La noche de los bastones largos y la irrupción de las contradicciones políticas en el seno de la universidad.</w:t>
      </w:r>
    </w:p>
    <w:p w:rsidR="00B81F75" w:rsidRPr="000E13D7" w:rsidRDefault="00F35D4C">
      <w:pPr>
        <w:rPr>
          <w:rFonts w:asciiTheme="minorHAnsi" w:hAnsiTheme="minorHAnsi"/>
        </w:rPr>
      </w:pPr>
      <w:r w:rsidRPr="000E13D7">
        <w:rPr>
          <w:rFonts w:asciiTheme="minorHAnsi" w:hAnsiTheme="minorHAnsi"/>
        </w:rPr>
        <w:t>La universidad, entre la democratización y la represión. Experiencia del '73, dictadura y retorno de la democracia.</w:t>
      </w:r>
    </w:p>
    <w:p w:rsidR="00B81F75" w:rsidRPr="000E13D7" w:rsidRDefault="00F35D4C">
      <w:pPr>
        <w:rPr>
          <w:rFonts w:asciiTheme="minorHAnsi" w:hAnsiTheme="minorHAnsi"/>
        </w:rPr>
      </w:pPr>
      <w:r w:rsidRPr="000E13D7">
        <w:rPr>
          <w:rFonts w:asciiTheme="minorHAnsi" w:hAnsiTheme="minorHAnsi"/>
          <w:b/>
          <w:bCs/>
        </w:rPr>
        <w:t>Unidad III: Debates y desafíos en la Universidad del Bicentenario</w:t>
      </w:r>
    </w:p>
    <w:p w:rsidR="00B81F75" w:rsidRPr="000E13D7" w:rsidRDefault="00F35D4C">
      <w:pPr>
        <w:rPr>
          <w:rFonts w:asciiTheme="minorHAnsi" w:hAnsiTheme="minorHAnsi"/>
        </w:rPr>
      </w:pPr>
      <w:r w:rsidRPr="000E13D7">
        <w:rPr>
          <w:rFonts w:asciiTheme="minorHAnsi" w:hAnsiTheme="minorHAnsi"/>
        </w:rPr>
        <w:t>Neoliberalismo, globalización y crisis en América Latina. Reformas neoliberales en la Universidad.</w:t>
      </w:r>
    </w:p>
    <w:p w:rsidR="00B81F75" w:rsidRPr="000E13D7" w:rsidRDefault="00F35D4C">
      <w:pPr>
        <w:rPr>
          <w:rFonts w:asciiTheme="minorHAnsi" w:hAnsiTheme="minorHAnsi"/>
        </w:rPr>
      </w:pPr>
      <w:r w:rsidRPr="000E13D7">
        <w:rPr>
          <w:rFonts w:asciiTheme="minorHAnsi" w:hAnsiTheme="minorHAnsi"/>
        </w:rPr>
        <w:t>Historia y anatomía del IUNA, de los Conservatorios al Instituto Universitario. Organización institucional, espacios de participación y proyecto de Universidad Nacional de Artes.</w:t>
      </w:r>
    </w:p>
    <w:p w:rsidR="00B81F75" w:rsidRPr="000E13D7" w:rsidRDefault="00F35D4C">
      <w:pPr>
        <w:rPr>
          <w:rFonts w:asciiTheme="minorHAnsi" w:hAnsiTheme="minorHAnsi"/>
        </w:rPr>
      </w:pPr>
      <w:r w:rsidRPr="000E13D7">
        <w:rPr>
          <w:rFonts w:asciiTheme="minorHAnsi" w:hAnsiTheme="minorHAnsi"/>
        </w:rPr>
        <w:t>El debate sobre la educación superior y las nuevas universidades de artes en el contexto de los procesos de cambio en la región.</w:t>
      </w:r>
    </w:p>
    <w:p w:rsidR="00B81F75" w:rsidRPr="000E13D7" w:rsidRDefault="00F35D4C">
      <w:pPr>
        <w:rPr>
          <w:rFonts w:asciiTheme="minorHAnsi" w:hAnsiTheme="minorHAnsi"/>
        </w:rPr>
      </w:pPr>
      <w:r w:rsidRPr="000E13D7">
        <w:rPr>
          <w:rFonts w:asciiTheme="minorHAnsi" w:hAnsiTheme="minorHAnsi"/>
        </w:rPr>
        <w:t>Transformaciones educativas en la Argentina del Bicentenario y tensiones en la consolidación de un nuevo modelo de Universidad.</w:t>
      </w:r>
    </w:p>
    <w:p w:rsidR="00B81F75" w:rsidRPr="000E13D7" w:rsidRDefault="00B81F75">
      <w:pPr>
        <w:rPr>
          <w:rFonts w:asciiTheme="minorHAnsi" w:hAnsiTheme="minorHAnsi"/>
        </w:rPr>
      </w:pPr>
    </w:p>
    <w:p w:rsidR="00B81F75" w:rsidRPr="000E13D7" w:rsidRDefault="00B81F75">
      <w:pPr>
        <w:rPr>
          <w:rFonts w:asciiTheme="minorHAnsi" w:hAnsiTheme="minorHAnsi"/>
        </w:rPr>
      </w:pPr>
    </w:p>
    <w:p w:rsidR="00B81F75" w:rsidRPr="000E13D7" w:rsidRDefault="00F35D4C">
      <w:pPr>
        <w:rPr>
          <w:rFonts w:asciiTheme="minorHAnsi" w:hAnsiTheme="minorHAnsi"/>
        </w:rPr>
      </w:pPr>
      <w:r w:rsidRPr="000E13D7">
        <w:rPr>
          <w:rFonts w:asciiTheme="minorHAnsi" w:hAnsiTheme="minorHAnsi"/>
          <w:u w:val="single"/>
        </w:rPr>
        <w:t>BIBLIOGRAFÍA OBLIGATORIA</w:t>
      </w:r>
    </w:p>
    <w:p w:rsidR="00B81F75" w:rsidRPr="000E13D7" w:rsidRDefault="00B81F75">
      <w:pPr>
        <w:rPr>
          <w:rFonts w:asciiTheme="minorHAnsi" w:hAnsiTheme="minorHAnsi"/>
        </w:rPr>
      </w:pPr>
    </w:p>
    <w:p w:rsidR="00B56D17" w:rsidRDefault="00B56D17">
      <w:pPr>
        <w:rPr>
          <w:rFonts w:asciiTheme="minorHAnsi" w:hAnsiTheme="minorHAnsi"/>
          <w:b/>
        </w:rPr>
      </w:pPr>
      <w:r>
        <w:rPr>
          <w:rFonts w:asciiTheme="minorHAnsi" w:hAnsiTheme="minorHAnsi"/>
          <w:b/>
        </w:rPr>
        <w:t>UNIDAD 1</w:t>
      </w:r>
    </w:p>
    <w:p w:rsidR="00B56D17" w:rsidRDefault="00B56D17">
      <w:pPr>
        <w:rPr>
          <w:rFonts w:asciiTheme="minorHAnsi" w:hAnsiTheme="minorHAnsi"/>
          <w:b/>
        </w:rPr>
      </w:pPr>
    </w:p>
    <w:p w:rsidR="00B81F75" w:rsidRPr="000E13D7" w:rsidRDefault="00F35D4C">
      <w:pPr>
        <w:rPr>
          <w:rFonts w:asciiTheme="minorHAnsi" w:hAnsiTheme="minorHAnsi"/>
        </w:rPr>
      </w:pPr>
      <w:r w:rsidRPr="000E13D7">
        <w:rPr>
          <w:rFonts w:asciiTheme="minorHAnsi" w:hAnsiTheme="minorHAnsi"/>
          <w:b/>
        </w:rPr>
        <w:t>Presentación. El derecho a la Universidad: debate e indagación sobre la UNA, su historia, características como institución universitaria.</w:t>
      </w:r>
    </w:p>
    <w:p w:rsidR="00B56D17" w:rsidRDefault="00B56D17">
      <w:pPr>
        <w:rPr>
          <w:rFonts w:asciiTheme="minorHAnsi" w:hAnsiTheme="minorHAnsi"/>
        </w:rPr>
      </w:pPr>
    </w:p>
    <w:p w:rsidR="00B81F75" w:rsidRPr="00B56D17" w:rsidRDefault="00F35D4C" w:rsidP="00B56D17">
      <w:pPr>
        <w:pStyle w:val="Prrafodelista"/>
        <w:numPr>
          <w:ilvl w:val="0"/>
          <w:numId w:val="5"/>
        </w:numPr>
        <w:rPr>
          <w:rFonts w:asciiTheme="minorHAnsi" w:hAnsiTheme="minorHAnsi"/>
        </w:rPr>
      </w:pPr>
      <w:r w:rsidRPr="00B56D17">
        <w:rPr>
          <w:rFonts w:asciiTheme="minorHAnsi" w:hAnsiTheme="minorHAnsi"/>
        </w:rPr>
        <w:t>Rinesi, Eduardo (2015) “</w:t>
      </w:r>
      <w:r w:rsidR="0014454E" w:rsidRPr="00B56D17">
        <w:rPr>
          <w:rFonts w:asciiTheme="minorHAnsi" w:hAnsiTheme="minorHAnsi"/>
        </w:rPr>
        <w:t xml:space="preserve">Cap. 3: </w:t>
      </w:r>
      <w:r w:rsidRPr="00B56D17">
        <w:rPr>
          <w:rFonts w:asciiTheme="minorHAnsi" w:hAnsiTheme="minorHAnsi"/>
        </w:rPr>
        <w:t xml:space="preserve">La universidad como derecho” en </w:t>
      </w:r>
      <w:r w:rsidRPr="00B56D17">
        <w:rPr>
          <w:rFonts w:asciiTheme="minorHAnsi" w:hAnsiTheme="minorHAnsi"/>
          <w:i/>
          <w:iCs/>
        </w:rPr>
        <w:t>Filosofía (y) política de la Universidad</w:t>
      </w:r>
      <w:r w:rsidRPr="00B56D17">
        <w:rPr>
          <w:rFonts w:asciiTheme="minorHAnsi" w:hAnsiTheme="minorHAnsi"/>
        </w:rPr>
        <w:t>, Ediciones UNGS – IEC CONADU. Buenos Aires, Argentina.</w:t>
      </w:r>
    </w:p>
    <w:p w:rsidR="00BA1A8B" w:rsidRDefault="00BA1A8B">
      <w:pPr>
        <w:rPr>
          <w:rFonts w:asciiTheme="minorHAnsi" w:hAnsiTheme="minorHAnsi"/>
        </w:rPr>
      </w:pPr>
    </w:p>
    <w:p w:rsidR="00B81F75" w:rsidRPr="00B56D17" w:rsidRDefault="00BA1A8B" w:rsidP="00B56D17">
      <w:pPr>
        <w:pStyle w:val="Prrafodelista"/>
        <w:numPr>
          <w:ilvl w:val="0"/>
          <w:numId w:val="5"/>
        </w:numPr>
        <w:rPr>
          <w:rFonts w:asciiTheme="minorHAnsi" w:hAnsiTheme="minorHAnsi"/>
        </w:rPr>
      </w:pPr>
      <w:r w:rsidRPr="00B56D17">
        <w:rPr>
          <w:rFonts w:asciiTheme="minorHAnsi" w:hAnsiTheme="minorHAnsi"/>
        </w:rPr>
        <w:t>Ley 26997 Universidad Nacional de Artes. Fundamentos.</w:t>
      </w:r>
      <w:r w:rsidRPr="00B56D17">
        <w:rPr>
          <w:rFonts w:asciiTheme="minorHAnsi" w:hAnsiTheme="minorHAnsi"/>
        </w:rPr>
        <w:br/>
      </w:r>
      <w:r w:rsidR="00F35D4C" w:rsidRPr="00B56D17">
        <w:rPr>
          <w:rFonts w:asciiTheme="minorHAnsi" w:hAnsiTheme="minorHAnsi"/>
          <w:b/>
        </w:rPr>
        <w:tab/>
      </w:r>
    </w:p>
    <w:p w:rsidR="00B81F75" w:rsidRDefault="00F35D4C">
      <w:pPr>
        <w:rPr>
          <w:rFonts w:asciiTheme="minorHAnsi" w:hAnsiTheme="minorHAnsi"/>
          <w:b/>
        </w:rPr>
      </w:pPr>
      <w:r w:rsidRPr="000E13D7">
        <w:rPr>
          <w:rFonts w:asciiTheme="minorHAnsi" w:hAnsiTheme="minorHAnsi"/>
          <w:b/>
        </w:rPr>
        <w:t>Conceptos generales: Universidad, Estado, Sociedad y su articulación en términos históricos.</w:t>
      </w:r>
    </w:p>
    <w:p w:rsidR="00B56D17" w:rsidRPr="000E13D7" w:rsidRDefault="00B56D17">
      <w:pPr>
        <w:rPr>
          <w:rFonts w:asciiTheme="minorHAnsi" w:hAnsiTheme="minorHAnsi"/>
        </w:rPr>
      </w:pPr>
    </w:p>
    <w:p w:rsidR="00B81F75" w:rsidRPr="00B56D17" w:rsidRDefault="00F35D4C" w:rsidP="00B56D17">
      <w:pPr>
        <w:pStyle w:val="Prrafodelista"/>
        <w:numPr>
          <w:ilvl w:val="0"/>
          <w:numId w:val="5"/>
        </w:numPr>
        <w:rPr>
          <w:rStyle w:val="st"/>
          <w:rFonts w:asciiTheme="minorHAnsi" w:hAnsiTheme="minorHAnsi"/>
        </w:rPr>
      </w:pPr>
      <w:r w:rsidRPr="00B56D17">
        <w:rPr>
          <w:rFonts w:asciiTheme="minorHAnsi" w:hAnsiTheme="minorHAnsi"/>
        </w:rPr>
        <w:t xml:space="preserve">RIQUELME, C Graciela. (2008) La lógica de construcción de un proyecto interuniversitario (en redes) sobre las capacidades de las universidades frente a las demandas sociales y productivas. En </w:t>
      </w:r>
      <w:r w:rsidRPr="00B56D17">
        <w:rPr>
          <w:rFonts w:asciiTheme="minorHAnsi" w:hAnsiTheme="minorHAnsi"/>
          <w:i/>
        </w:rPr>
        <w:t>Las universidades frente a las demandas sociales y productivas</w:t>
      </w:r>
      <w:r w:rsidRPr="00B56D17">
        <w:rPr>
          <w:rFonts w:asciiTheme="minorHAnsi" w:hAnsiTheme="minorHAnsi"/>
        </w:rPr>
        <w:t xml:space="preserve">. </w:t>
      </w:r>
      <w:r w:rsidRPr="00B56D17">
        <w:rPr>
          <w:rStyle w:val="st"/>
          <w:rFonts w:asciiTheme="minorHAnsi" w:hAnsiTheme="minorHAnsi"/>
        </w:rPr>
        <w:t xml:space="preserve"> </w:t>
      </w:r>
      <w:proofErr w:type="spellStart"/>
      <w:r w:rsidRPr="00B56D17">
        <w:rPr>
          <w:rStyle w:val="st"/>
          <w:rFonts w:asciiTheme="minorHAnsi" w:hAnsiTheme="minorHAnsi"/>
        </w:rPr>
        <w:t>Miño</w:t>
      </w:r>
      <w:proofErr w:type="spellEnd"/>
      <w:r w:rsidRPr="00B56D17">
        <w:rPr>
          <w:rStyle w:val="st"/>
          <w:rFonts w:asciiTheme="minorHAnsi" w:hAnsiTheme="minorHAnsi"/>
        </w:rPr>
        <w:t xml:space="preserve"> y Dávila, Buenos Air</w:t>
      </w:r>
      <w:r w:rsidR="008E595C" w:rsidRPr="00B56D17">
        <w:rPr>
          <w:rStyle w:val="st"/>
          <w:rFonts w:asciiTheme="minorHAnsi" w:hAnsiTheme="minorHAnsi"/>
        </w:rPr>
        <w:t>es,</w:t>
      </w:r>
      <w:r w:rsidRPr="00B56D17">
        <w:rPr>
          <w:rStyle w:val="st"/>
          <w:rFonts w:asciiTheme="minorHAnsi" w:hAnsiTheme="minorHAnsi"/>
        </w:rPr>
        <w:t xml:space="preserve"> Argentina</w:t>
      </w:r>
      <w:r w:rsidR="008E595C" w:rsidRPr="00B56D17">
        <w:rPr>
          <w:rStyle w:val="st"/>
          <w:rFonts w:asciiTheme="minorHAnsi" w:hAnsiTheme="minorHAnsi"/>
        </w:rPr>
        <w:t>.</w:t>
      </w:r>
    </w:p>
    <w:p w:rsidR="00B81F75" w:rsidRPr="000E13D7" w:rsidRDefault="00B81F75">
      <w:pPr>
        <w:suppressAutoHyphens w:val="0"/>
        <w:rPr>
          <w:rFonts w:asciiTheme="minorHAnsi" w:eastAsia="font310" w:hAnsiTheme="minorHAnsi" w:cs="Times New Roman"/>
          <w:lang w:eastAsia="es-ES"/>
        </w:rPr>
      </w:pPr>
    </w:p>
    <w:p w:rsidR="00B56D17" w:rsidRDefault="00B56D17">
      <w:pPr>
        <w:rPr>
          <w:rFonts w:asciiTheme="minorHAnsi" w:hAnsiTheme="minorHAnsi"/>
          <w:b/>
        </w:rPr>
      </w:pPr>
      <w:r>
        <w:rPr>
          <w:rFonts w:asciiTheme="minorHAnsi" w:hAnsiTheme="minorHAnsi"/>
          <w:b/>
        </w:rPr>
        <w:t>UNIDAD 2</w:t>
      </w:r>
    </w:p>
    <w:p w:rsidR="00B56D17" w:rsidRDefault="00B56D17">
      <w:pPr>
        <w:rPr>
          <w:rFonts w:asciiTheme="minorHAnsi" w:hAnsiTheme="minorHAnsi"/>
          <w:b/>
        </w:rPr>
      </w:pPr>
    </w:p>
    <w:p w:rsidR="0026205B" w:rsidRDefault="00F35D4C">
      <w:pPr>
        <w:rPr>
          <w:rFonts w:asciiTheme="minorHAnsi" w:hAnsiTheme="minorHAnsi"/>
          <w:b/>
        </w:rPr>
      </w:pPr>
      <w:r w:rsidRPr="000E13D7">
        <w:rPr>
          <w:rFonts w:asciiTheme="minorHAnsi" w:hAnsiTheme="minorHAnsi"/>
          <w:b/>
        </w:rPr>
        <w:t>La Reforma: antecedentes,  contexto político-social y principales innovaciones: Autonomía, Co-gobierno. Funciones académica, extensión e investigación.</w:t>
      </w:r>
    </w:p>
    <w:p w:rsidR="00B56D17" w:rsidRPr="0026205B" w:rsidRDefault="00B56D17">
      <w:pPr>
        <w:rPr>
          <w:rFonts w:asciiTheme="minorHAnsi" w:hAnsiTheme="minorHAnsi"/>
          <w:b/>
        </w:rPr>
      </w:pPr>
    </w:p>
    <w:p w:rsidR="00840B41" w:rsidRPr="00B56D17" w:rsidRDefault="00840B41" w:rsidP="00B56D17">
      <w:pPr>
        <w:pStyle w:val="Prrafodelista"/>
        <w:numPr>
          <w:ilvl w:val="0"/>
          <w:numId w:val="5"/>
        </w:numPr>
        <w:suppressAutoHyphens w:val="0"/>
        <w:rPr>
          <w:rFonts w:asciiTheme="minorHAnsi" w:eastAsiaTheme="minorEastAsia" w:hAnsiTheme="minorHAnsi" w:cs="Times New Roman"/>
          <w:iCs/>
          <w:lang w:eastAsia="es-ES"/>
        </w:rPr>
      </w:pPr>
      <w:r w:rsidRPr="00B56D17">
        <w:rPr>
          <w:rFonts w:asciiTheme="minorHAnsi" w:eastAsiaTheme="minorEastAsia" w:hAnsiTheme="minorHAnsi" w:cs="Times New Roman"/>
          <w:iCs/>
          <w:lang w:eastAsia="es-ES"/>
        </w:rPr>
        <w:t xml:space="preserve">La Ménsula N°5. </w:t>
      </w:r>
      <w:r w:rsidR="00C8628A" w:rsidRPr="00B56D17">
        <w:rPr>
          <w:rFonts w:asciiTheme="minorHAnsi" w:eastAsiaTheme="minorEastAsia" w:hAnsiTheme="minorHAnsi" w:cs="Times New Roman"/>
          <w:iCs/>
          <w:lang w:eastAsia="es-ES"/>
        </w:rPr>
        <w:t>“A 90 año</w:t>
      </w:r>
      <w:r w:rsidR="004623B6" w:rsidRPr="00B56D17">
        <w:rPr>
          <w:rFonts w:asciiTheme="minorHAnsi" w:eastAsiaTheme="minorEastAsia" w:hAnsiTheme="minorHAnsi" w:cs="Times New Roman"/>
          <w:iCs/>
          <w:lang w:eastAsia="es-ES"/>
        </w:rPr>
        <w:t>s</w:t>
      </w:r>
      <w:r w:rsidR="00C8628A" w:rsidRPr="00B56D17">
        <w:rPr>
          <w:rFonts w:asciiTheme="minorHAnsi" w:eastAsiaTheme="minorEastAsia" w:hAnsiTheme="minorHAnsi" w:cs="Times New Roman"/>
          <w:iCs/>
          <w:lang w:eastAsia="es-ES"/>
        </w:rPr>
        <w:t xml:space="preserve"> de la reforma universitaria”. </w:t>
      </w:r>
      <w:r w:rsidRPr="00B56D17">
        <w:rPr>
          <w:rFonts w:asciiTheme="minorHAnsi" w:eastAsiaTheme="minorEastAsia" w:hAnsiTheme="minorHAnsi" w:cs="Times New Roman"/>
          <w:iCs/>
          <w:lang w:eastAsia="es-ES"/>
        </w:rPr>
        <w:t xml:space="preserve">Agosto 2008. Año 2. </w:t>
      </w:r>
      <w:proofErr w:type="spellStart"/>
      <w:r w:rsidRPr="00B56D17">
        <w:rPr>
          <w:rFonts w:asciiTheme="minorHAnsi" w:eastAsiaTheme="minorEastAsia" w:hAnsiTheme="minorHAnsi" w:cs="Times New Roman"/>
          <w:iCs/>
          <w:lang w:eastAsia="es-ES"/>
        </w:rPr>
        <w:t>FCEyN</w:t>
      </w:r>
      <w:proofErr w:type="spellEnd"/>
      <w:r w:rsidRPr="00B56D17">
        <w:rPr>
          <w:rFonts w:asciiTheme="minorHAnsi" w:eastAsiaTheme="minorEastAsia" w:hAnsiTheme="minorHAnsi" w:cs="Times New Roman"/>
          <w:iCs/>
          <w:lang w:eastAsia="es-ES"/>
        </w:rPr>
        <w:t xml:space="preserve"> </w:t>
      </w:r>
      <w:r w:rsidR="005A6EAC" w:rsidRPr="00B56D17">
        <w:rPr>
          <w:rFonts w:asciiTheme="minorHAnsi" w:eastAsiaTheme="minorEastAsia" w:hAnsiTheme="minorHAnsi" w:cs="Times New Roman"/>
          <w:iCs/>
          <w:lang w:eastAsia="es-ES"/>
        </w:rPr>
        <w:t xml:space="preserve">- </w:t>
      </w:r>
      <w:r w:rsidRPr="00B56D17">
        <w:rPr>
          <w:rFonts w:asciiTheme="minorHAnsi" w:eastAsiaTheme="minorEastAsia" w:hAnsiTheme="minorHAnsi" w:cs="Times New Roman"/>
          <w:iCs/>
          <w:lang w:eastAsia="es-ES"/>
        </w:rPr>
        <w:t xml:space="preserve">UBA. Disponible en: </w:t>
      </w:r>
      <w:hyperlink r:id="rId5" w:history="1">
        <w:r w:rsidRPr="00B56D17">
          <w:rPr>
            <w:rStyle w:val="Hipervnculo"/>
            <w:rFonts w:asciiTheme="minorHAnsi" w:eastAsiaTheme="minorEastAsia" w:hAnsiTheme="minorHAnsi" w:cs="Times New Roman"/>
            <w:iCs/>
            <w:color w:val="auto"/>
            <w:lang w:eastAsia="es-ES"/>
          </w:rPr>
          <w:t>http://digital.bl.fcen.uba.ar/Download/002_LaMensula/002_LaMensula_005.pdf</w:t>
        </w:r>
      </w:hyperlink>
    </w:p>
    <w:p w:rsidR="00840B41" w:rsidRPr="000E13D7" w:rsidRDefault="00840B41">
      <w:pPr>
        <w:suppressAutoHyphens w:val="0"/>
        <w:rPr>
          <w:rFonts w:asciiTheme="minorHAnsi" w:hAnsiTheme="minorHAnsi"/>
        </w:rPr>
      </w:pPr>
    </w:p>
    <w:p w:rsidR="00B81F75" w:rsidRPr="000E13D7" w:rsidRDefault="00F35D4C">
      <w:pPr>
        <w:rPr>
          <w:rFonts w:asciiTheme="minorHAnsi" w:hAnsiTheme="minorHAnsi"/>
        </w:rPr>
      </w:pPr>
      <w:r w:rsidRPr="000E13D7">
        <w:rPr>
          <w:rFonts w:asciiTheme="minorHAnsi" w:hAnsiTheme="minorHAnsi"/>
          <w:b/>
        </w:rPr>
        <w:t xml:space="preserve">La irrupción del peronismo, la transformación del Estado y la compleja articulación con las universidades y los intelectuales. El modelo de la universidad obrera. </w:t>
      </w:r>
    </w:p>
    <w:p w:rsidR="00B81F75" w:rsidRPr="00B56D17" w:rsidRDefault="00F35D4C" w:rsidP="00B56D17">
      <w:pPr>
        <w:pStyle w:val="Prrafodelista"/>
        <w:numPr>
          <w:ilvl w:val="0"/>
          <w:numId w:val="5"/>
        </w:numPr>
        <w:suppressAutoHyphens w:val="0"/>
        <w:rPr>
          <w:rFonts w:asciiTheme="minorHAnsi" w:eastAsia="font310" w:hAnsiTheme="minorHAnsi" w:cs="Times New Roman"/>
          <w:lang w:eastAsia="es-ES"/>
        </w:rPr>
      </w:pPr>
      <w:r w:rsidRPr="00B56D17">
        <w:rPr>
          <w:rFonts w:asciiTheme="minorHAnsi" w:eastAsia="font310" w:hAnsiTheme="minorHAnsi" w:cs="Times New Roman"/>
          <w:lang w:eastAsia="es-ES"/>
        </w:rPr>
        <w:lastRenderedPageBreak/>
        <w:t xml:space="preserve">RECALDE </w:t>
      </w:r>
      <w:proofErr w:type="spellStart"/>
      <w:r w:rsidRPr="00B56D17">
        <w:rPr>
          <w:rFonts w:asciiTheme="minorHAnsi" w:eastAsia="font310" w:hAnsiTheme="minorHAnsi" w:cs="Times New Roman"/>
          <w:lang w:eastAsia="es-ES"/>
        </w:rPr>
        <w:t>Aritz</w:t>
      </w:r>
      <w:proofErr w:type="spellEnd"/>
      <w:r w:rsidRPr="00B56D17">
        <w:rPr>
          <w:rFonts w:asciiTheme="minorHAnsi" w:eastAsia="font310" w:hAnsiTheme="minorHAnsi" w:cs="Times New Roman"/>
          <w:lang w:eastAsia="es-ES"/>
        </w:rPr>
        <w:t xml:space="preserve"> y RECALDE </w:t>
      </w:r>
      <w:proofErr w:type="spellStart"/>
      <w:r w:rsidRPr="00B56D17">
        <w:rPr>
          <w:rFonts w:asciiTheme="minorHAnsi" w:eastAsia="font310" w:hAnsiTheme="minorHAnsi" w:cs="Times New Roman"/>
          <w:lang w:eastAsia="es-ES"/>
        </w:rPr>
        <w:t>Iciar</w:t>
      </w:r>
      <w:proofErr w:type="spellEnd"/>
      <w:r w:rsidRPr="00B56D17">
        <w:rPr>
          <w:rFonts w:asciiTheme="minorHAnsi" w:eastAsia="font310" w:hAnsiTheme="minorHAnsi" w:cs="Times New Roman"/>
          <w:lang w:eastAsia="es-ES"/>
        </w:rPr>
        <w:t xml:space="preserve"> (2005). “</w:t>
      </w:r>
      <w:r w:rsidRPr="00B56D17">
        <w:rPr>
          <w:rFonts w:asciiTheme="minorHAnsi" w:eastAsia="font310" w:hAnsiTheme="minorHAnsi" w:cs="Times New Roman"/>
          <w:i/>
          <w:iCs/>
          <w:lang w:eastAsia="es-ES"/>
        </w:rPr>
        <w:t>Universidad y liberación nacional. Un estudio de la Universidad de Buenos Aires durante las tres gestiones peronistas</w:t>
      </w:r>
      <w:r w:rsidR="00514C34" w:rsidRPr="00B56D17">
        <w:rPr>
          <w:rFonts w:asciiTheme="minorHAnsi" w:eastAsia="font310" w:hAnsiTheme="minorHAnsi" w:cs="Times New Roman"/>
          <w:lang w:eastAsia="es-ES"/>
        </w:rPr>
        <w:t xml:space="preserve">”. </w:t>
      </w:r>
      <w:r w:rsidR="00DB2A7F" w:rsidRPr="00B56D17">
        <w:rPr>
          <w:rFonts w:asciiTheme="minorHAnsi" w:eastAsia="font310" w:hAnsiTheme="minorHAnsi" w:cs="Times New Roman"/>
          <w:lang w:eastAsia="es-ES"/>
        </w:rPr>
        <w:t>(</w:t>
      </w:r>
      <w:r w:rsidR="00514C34" w:rsidRPr="00B56D17">
        <w:rPr>
          <w:rFonts w:asciiTheme="minorHAnsi" w:eastAsia="font310" w:hAnsiTheme="minorHAnsi" w:cs="Times New Roman"/>
          <w:lang w:eastAsia="es-ES"/>
        </w:rPr>
        <w:t>Pág. 1 -83</w:t>
      </w:r>
      <w:r w:rsidR="00DB2A7F" w:rsidRPr="00B56D17">
        <w:rPr>
          <w:rFonts w:asciiTheme="minorHAnsi" w:eastAsia="font310" w:hAnsiTheme="minorHAnsi" w:cs="Times New Roman"/>
          <w:lang w:eastAsia="es-ES"/>
        </w:rPr>
        <w:t>)</w:t>
      </w:r>
      <w:r w:rsidR="00514C34" w:rsidRPr="00B56D17">
        <w:rPr>
          <w:rFonts w:asciiTheme="minorHAnsi" w:eastAsia="font310" w:hAnsiTheme="minorHAnsi" w:cs="Times New Roman"/>
          <w:lang w:eastAsia="es-ES"/>
        </w:rPr>
        <w:t xml:space="preserve">.  Disponible en: http://www.rebelion.org/docs/130503.pdf  </w:t>
      </w:r>
    </w:p>
    <w:p w:rsidR="000D64BA" w:rsidRPr="000E13D7" w:rsidRDefault="000D64BA">
      <w:pPr>
        <w:suppressAutoHyphens w:val="0"/>
        <w:rPr>
          <w:rFonts w:asciiTheme="minorHAnsi" w:hAnsiTheme="minorHAnsi"/>
        </w:rPr>
      </w:pPr>
    </w:p>
    <w:p w:rsidR="000D64BA" w:rsidRPr="00B56D17" w:rsidRDefault="000D64BA" w:rsidP="00B56D17">
      <w:pPr>
        <w:pStyle w:val="Prrafodelista"/>
        <w:numPr>
          <w:ilvl w:val="0"/>
          <w:numId w:val="5"/>
        </w:numPr>
        <w:suppressAutoHyphens w:val="0"/>
        <w:rPr>
          <w:rFonts w:asciiTheme="minorHAnsi" w:hAnsiTheme="minorHAnsi"/>
        </w:rPr>
      </w:pPr>
      <w:r w:rsidRPr="00B56D17">
        <w:rPr>
          <w:rFonts w:asciiTheme="minorHAnsi" w:eastAsia="font310" w:hAnsiTheme="minorHAnsi" w:cs="Times New Roman"/>
          <w:lang w:eastAsia="es-ES"/>
        </w:rPr>
        <w:t>VILLAR</w:t>
      </w:r>
      <w:r w:rsidR="000E13D7" w:rsidRPr="00B56D17">
        <w:rPr>
          <w:rFonts w:asciiTheme="minorHAnsi" w:eastAsia="font310" w:hAnsiTheme="minorHAnsi" w:cs="Times New Roman"/>
          <w:lang w:eastAsia="es-ES"/>
        </w:rPr>
        <w:t>R</w:t>
      </w:r>
      <w:r w:rsidRPr="00B56D17">
        <w:rPr>
          <w:rFonts w:asciiTheme="minorHAnsi" w:eastAsia="font310" w:hAnsiTheme="minorHAnsi" w:cs="Times New Roman"/>
          <w:lang w:eastAsia="es-ES"/>
        </w:rPr>
        <w:t>EAL, Omar (2007). “</w:t>
      </w:r>
      <w:r w:rsidRPr="00B56D17">
        <w:rPr>
          <w:rFonts w:asciiTheme="minorHAnsi" w:eastAsia="font310" w:hAnsiTheme="minorHAnsi" w:cs="Times New Roman"/>
          <w:i/>
          <w:iCs/>
          <w:lang w:eastAsia="es-ES"/>
        </w:rPr>
        <w:t>La Universidad Obrera Nacional. El escenario y los primeros actos de una fundación</w:t>
      </w:r>
      <w:r w:rsidRPr="00B56D17">
        <w:rPr>
          <w:rFonts w:asciiTheme="minorHAnsi" w:eastAsia="font310" w:hAnsiTheme="minorHAnsi" w:cs="Times New Roman"/>
          <w:lang w:eastAsia="es-ES"/>
        </w:rPr>
        <w:t xml:space="preserve">”, </w:t>
      </w:r>
      <w:proofErr w:type="spellStart"/>
      <w:r w:rsidRPr="00B56D17">
        <w:rPr>
          <w:rFonts w:asciiTheme="minorHAnsi" w:eastAsia="font310" w:hAnsiTheme="minorHAnsi" w:cs="Times New Roman"/>
          <w:lang w:eastAsia="es-ES"/>
        </w:rPr>
        <w:t>Mimeo</w:t>
      </w:r>
      <w:proofErr w:type="spellEnd"/>
      <w:r w:rsidRPr="00B56D17">
        <w:rPr>
          <w:rFonts w:asciiTheme="minorHAnsi" w:eastAsia="font310" w:hAnsiTheme="minorHAnsi" w:cs="Times New Roman"/>
          <w:lang w:eastAsia="es-ES"/>
        </w:rPr>
        <w:t>.</w:t>
      </w:r>
    </w:p>
    <w:p w:rsidR="00B81F75" w:rsidRPr="000E13D7" w:rsidRDefault="00B81F75">
      <w:pPr>
        <w:suppressAutoHyphens w:val="0"/>
        <w:rPr>
          <w:rFonts w:asciiTheme="minorHAnsi" w:hAnsiTheme="minorHAnsi"/>
        </w:rPr>
      </w:pPr>
    </w:p>
    <w:p w:rsidR="00B81F75" w:rsidRDefault="00F35D4C">
      <w:pPr>
        <w:rPr>
          <w:rFonts w:asciiTheme="minorHAnsi" w:hAnsiTheme="minorHAnsi"/>
          <w:b/>
        </w:rPr>
      </w:pPr>
      <w:r w:rsidRPr="000E13D7">
        <w:rPr>
          <w:rFonts w:asciiTheme="minorHAnsi" w:hAnsiTheme="minorHAnsi"/>
          <w:b/>
        </w:rPr>
        <w:t>Universidad Reformista y proyecto desarrollista. La “Noche de los bastones largos” y la irrupción de las contradicciones políticas en el seno de la universidad.</w:t>
      </w:r>
    </w:p>
    <w:p w:rsidR="00B56D17" w:rsidRPr="000E13D7" w:rsidRDefault="00B56D17">
      <w:pPr>
        <w:rPr>
          <w:rFonts w:asciiTheme="minorHAnsi" w:hAnsiTheme="minorHAnsi"/>
        </w:rPr>
      </w:pPr>
    </w:p>
    <w:p w:rsidR="00B81F75" w:rsidRPr="00B56D17" w:rsidRDefault="00F35D4C" w:rsidP="00B56D17">
      <w:pPr>
        <w:pStyle w:val="Prrafodelista"/>
        <w:numPr>
          <w:ilvl w:val="0"/>
          <w:numId w:val="5"/>
        </w:numPr>
        <w:suppressAutoHyphens w:val="0"/>
        <w:rPr>
          <w:rFonts w:asciiTheme="minorHAnsi" w:hAnsiTheme="minorHAnsi"/>
        </w:rPr>
      </w:pPr>
      <w:r w:rsidRPr="00B56D17">
        <w:rPr>
          <w:rFonts w:asciiTheme="minorHAnsi" w:eastAsia="font310" w:hAnsiTheme="minorHAnsi" w:cs="Times New Roman"/>
          <w:lang w:eastAsia="es-ES"/>
        </w:rPr>
        <w:t xml:space="preserve">RECALDE </w:t>
      </w:r>
      <w:proofErr w:type="spellStart"/>
      <w:r w:rsidRPr="00B56D17">
        <w:rPr>
          <w:rFonts w:asciiTheme="minorHAnsi" w:eastAsia="font310" w:hAnsiTheme="minorHAnsi" w:cs="Times New Roman"/>
          <w:lang w:eastAsia="es-ES"/>
        </w:rPr>
        <w:t>Aritz</w:t>
      </w:r>
      <w:proofErr w:type="spellEnd"/>
      <w:r w:rsidRPr="00B56D17">
        <w:rPr>
          <w:rFonts w:asciiTheme="minorHAnsi" w:eastAsia="font310" w:hAnsiTheme="minorHAnsi" w:cs="Times New Roman"/>
          <w:lang w:eastAsia="es-ES"/>
        </w:rPr>
        <w:t xml:space="preserve"> y RECALDE </w:t>
      </w:r>
      <w:proofErr w:type="spellStart"/>
      <w:r w:rsidRPr="00B56D17">
        <w:rPr>
          <w:rFonts w:asciiTheme="minorHAnsi" w:eastAsia="font310" w:hAnsiTheme="minorHAnsi" w:cs="Times New Roman"/>
          <w:lang w:eastAsia="es-ES"/>
        </w:rPr>
        <w:t>Iciar</w:t>
      </w:r>
      <w:proofErr w:type="spellEnd"/>
      <w:r w:rsidRPr="00B56D17">
        <w:rPr>
          <w:rFonts w:asciiTheme="minorHAnsi" w:eastAsia="font310" w:hAnsiTheme="minorHAnsi" w:cs="Times New Roman"/>
          <w:lang w:eastAsia="es-ES"/>
        </w:rPr>
        <w:t xml:space="preserve"> (2005). “</w:t>
      </w:r>
      <w:r w:rsidRPr="00B56D17">
        <w:rPr>
          <w:rFonts w:asciiTheme="minorHAnsi" w:eastAsia="font310" w:hAnsiTheme="minorHAnsi" w:cs="Times New Roman"/>
          <w:i/>
          <w:iCs/>
          <w:lang w:eastAsia="es-ES"/>
        </w:rPr>
        <w:t>Universidad y liberación nacional. Un estudio de la Universidad de Buenos Aires durante las tres gestiones peronistas</w:t>
      </w:r>
      <w:r w:rsidRPr="00B56D17">
        <w:rPr>
          <w:rFonts w:asciiTheme="minorHAnsi" w:eastAsia="font310" w:hAnsiTheme="minorHAnsi" w:cs="Times New Roman"/>
          <w:lang w:eastAsia="es-ES"/>
        </w:rPr>
        <w:t xml:space="preserve">”. </w:t>
      </w:r>
      <w:r w:rsidR="00DB2A7F" w:rsidRPr="00B56D17">
        <w:rPr>
          <w:rFonts w:asciiTheme="minorHAnsi" w:eastAsia="font310" w:hAnsiTheme="minorHAnsi" w:cs="Times New Roman"/>
          <w:lang w:eastAsia="es-ES"/>
        </w:rPr>
        <w:t>(</w:t>
      </w:r>
      <w:r w:rsidR="007D1DE7" w:rsidRPr="00B56D17">
        <w:rPr>
          <w:rFonts w:asciiTheme="minorHAnsi" w:eastAsia="font310" w:hAnsiTheme="minorHAnsi" w:cs="Times New Roman"/>
          <w:lang w:eastAsia="es-ES"/>
        </w:rPr>
        <w:t>Pág. 84</w:t>
      </w:r>
      <w:r w:rsidR="006A534F" w:rsidRPr="00B56D17">
        <w:rPr>
          <w:rFonts w:asciiTheme="minorHAnsi" w:eastAsia="font310" w:hAnsiTheme="minorHAnsi" w:cs="Times New Roman"/>
          <w:lang w:eastAsia="es-ES"/>
        </w:rPr>
        <w:t>- 247</w:t>
      </w:r>
      <w:r w:rsidR="007D1DE7" w:rsidRPr="00B56D17">
        <w:rPr>
          <w:rFonts w:asciiTheme="minorHAnsi" w:eastAsia="font310" w:hAnsiTheme="minorHAnsi" w:cs="Times New Roman"/>
          <w:lang w:eastAsia="es-ES"/>
        </w:rPr>
        <w:t xml:space="preserve">) </w:t>
      </w:r>
      <w:r w:rsidRPr="00B56D17">
        <w:rPr>
          <w:rFonts w:asciiTheme="minorHAnsi" w:eastAsia="font310" w:hAnsiTheme="minorHAnsi" w:cs="Times New Roman"/>
          <w:lang w:eastAsia="es-ES"/>
        </w:rPr>
        <w:t>Disponible en</w:t>
      </w:r>
      <w:r w:rsidR="007D1DE7" w:rsidRPr="00B56D17">
        <w:rPr>
          <w:rFonts w:asciiTheme="minorHAnsi" w:eastAsia="font310" w:hAnsiTheme="minorHAnsi" w:cs="Times New Roman"/>
          <w:lang w:eastAsia="es-ES"/>
        </w:rPr>
        <w:t xml:space="preserve">: http://www.rebelion.org/docs/130503.pdf  </w:t>
      </w:r>
    </w:p>
    <w:p w:rsidR="00B81F75" w:rsidRPr="000E13D7" w:rsidRDefault="00B81F75">
      <w:pPr>
        <w:rPr>
          <w:rFonts w:asciiTheme="minorHAnsi" w:hAnsiTheme="minorHAnsi"/>
        </w:rPr>
      </w:pPr>
    </w:p>
    <w:p w:rsidR="00B81F75" w:rsidRDefault="00F35D4C">
      <w:pPr>
        <w:rPr>
          <w:rFonts w:asciiTheme="minorHAnsi" w:hAnsiTheme="minorHAnsi"/>
          <w:b/>
        </w:rPr>
      </w:pPr>
      <w:r w:rsidRPr="000E13D7">
        <w:rPr>
          <w:rFonts w:asciiTheme="minorHAnsi" w:hAnsiTheme="minorHAnsi"/>
          <w:b/>
        </w:rPr>
        <w:t xml:space="preserve">La universidad, entre la democratización y la represión. Experiencia del '73, dictadura y retorno de la democracia. </w:t>
      </w:r>
    </w:p>
    <w:p w:rsidR="00B56D17" w:rsidRPr="000E13D7" w:rsidRDefault="00B56D17">
      <w:pPr>
        <w:rPr>
          <w:rFonts w:asciiTheme="minorHAnsi" w:hAnsiTheme="minorHAnsi"/>
        </w:rPr>
      </w:pPr>
    </w:p>
    <w:p w:rsidR="00B81F75" w:rsidRPr="00B56D17" w:rsidRDefault="00F35D4C" w:rsidP="00B56D17">
      <w:pPr>
        <w:pStyle w:val="Prrafodelista"/>
        <w:numPr>
          <w:ilvl w:val="0"/>
          <w:numId w:val="5"/>
        </w:numPr>
        <w:suppressAutoHyphens w:val="0"/>
        <w:rPr>
          <w:rFonts w:asciiTheme="minorHAnsi" w:hAnsiTheme="minorHAnsi"/>
        </w:rPr>
      </w:pPr>
      <w:r w:rsidRPr="00B56D17">
        <w:rPr>
          <w:rFonts w:asciiTheme="minorHAnsi" w:eastAsia="font310" w:hAnsiTheme="minorHAnsi" w:cs="Times New Roman"/>
          <w:lang w:eastAsia="es-ES"/>
        </w:rPr>
        <w:t>GHILINI, Anabela (2011). “</w:t>
      </w:r>
      <w:r w:rsidR="004623B6" w:rsidRPr="00B56D17">
        <w:rPr>
          <w:rFonts w:asciiTheme="minorHAnsi" w:eastAsia="font310" w:hAnsiTheme="minorHAnsi" w:cs="Times New Roman"/>
          <w:lang w:eastAsia="es-ES"/>
        </w:rPr>
        <w:t>Sociología</w:t>
      </w:r>
      <w:r w:rsidRPr="00B56D17">
        <w:rPr>
          <w:rFonts w:asciiTheme="minorHAnsi" w:eastAsia="font310" w:hAnsiTheme="minorHAnsi" w:cs="Times New Roman"/>
          <w:lang w:eastAsia="es-ES"/>
        </w:rPr>
        <w:t xml:space="preserve"> y Liberación Nacional. La Experiencia del grupo universitario de las ‘Cátedras Nacionales’”, en Revista </w:t>
      </w:r>
      <w:proofErr w:type="spellStart"/>
      <w:r w:rsidRPr="00B56D17">
        <w:rPr>
          <w:rFonts w:asciiTheme="minorHAnsi" w:eastAsia="font310" w:hAnsiTheme="minorHAnsi" w:cs="Times New Roman"/>
          <w:i/>
          <w:iCs/>
          <w:lang w:eastAsia="es-ES"/>
        </w:rPr>
        <w:t>Question</w:t>
      </w:r>
      <w:proofErr w:type="spellEnd"/>
      <w:r w:rsidRPr="00B56D17">
        <w:rPr>
          <w:rFonts w:asciiTheme="minorHAnsi" w:eastAsia="font310" w:hAnsiTheme="minorHAnsi" w:cs="Times New Roman"/>
          <w:i/>
          <w:iCs/>
          <w:lang w:eastAsia="es-ES"/>
        </w:rPr>
        <w:t xml:space="preserve"> </w:t>
      </w:r>
      <w:proofErr w:type="spellStart"/>
      <w:r w:rsidRPr="00B56D17">
        <w:rPr>
          <w:rFonts w:asciiTheme="minorHAnsi" w:eastAsia="font310" w:hAnsiTheme="minorHAnsi" w:cs="Times New Roman"/>
          <w:i/>
          <w:iCs/>
          <w:lang w:eastAsia="es-ES"/>
        </w:rPr>
        <w:t>Vol</w:t>
      </w:r>
      <w:proofErr w:type="spellEnd"/>
      <w:r w:rsidRPr="00B56D17">
        <w:rPr>
          <w:rFonts w:asciiTheme="minorHAnsi" w:eastAsia="font310" w:hAnsiTheme="minorHAnsi" w:cs="Times New Roman"/>
          <w:i/>
          <w:iCs/>
          <w:lang w:eastAsia="es-ES"/>
        </w:rPr>
        <w:t xml:space="preserve"> 1, Nº 29</w:t>
      </w:r>
    </w:p>
    <w:p w:rsidR="00B81F75" w:rsidRPr="000E13D7" w:rsidRDefault="00B81F75">
      <w:pPr>
        <w:suppressAutoHyphens w:val="0"/>
        <w:rPr>
          <w:rFonts w:asciiTheme="minorHAnsi" w:hAnsiTheme="minorHAnsi"/>
        </w:rPr>
      </w:pPr>
    </w:p>
    <w:p w:rsidR="00B56D17" w:rsidRDefault="00B56D17">
      <w:pPr>
        <w:rPr>
          <w:rFonts w:asciiTheme="minorHAnsi" w:hAnsiTheme="minorHAnsi"/>
          <w:b/>
        </w:rPr>
      </w:pPr>
      <w:r>
        <w:rPr>
          <w:rFonts w:asciiTheme="minorHAnsi" w:hAnsiTheme="minorHAnsi"/>
          <w:b/>
        </w:rPr>
        <w:t>UNIDAD 3</w:t>
      </w:r>
    </w:p>
    <w:p w:rsidR="00B56D17" w:rsidRDefault="00B56D17">
      <w:pPr>
        <w:rPr>
          <w:rFonts w:asciiTheme="minorHAnsi" w:hAnsiTheme="minorHAnsi"/>
          <w:b/>
        </w:rPr>
      </w:pPr>
    </w:p>
    <w:p w:rsidR="00B81F75" w:rsidRDefault="00F35D4C">
      <w:pPr>
        <w:rPr>
          <w:rFonts w:asciiTheme="minorHAnsi" w:hAnsiTheme="minorHAnsi"/>
          <w:b/>
        </w:rPr>
      </w:pPr>
      <w:r w:rsidRPr="000E13D7">
        <w:rPr>
          <w:rFonts w:asciiTheme="minorHAnsi" w:hAnsiTheme="minorHAnsi"/>
          <w:b/>
        </w:rPr>
        <w:t>Neoliberalismo, globalización y crisis en América Latina. Reformas neoliberales en la Universidad.</w:t>
      </w:r>
    </w:p>
    <w:p w:rsidR="00B56D17" w:rsidRPr="000E13D7" w:rsidRDefault="00B56D17">
      <w:pPr>
        <w:rPr>
          <w:rFonts w:asciiTheme="minorHAnsi" w:hAnsiTheme="minorHAnsi"/>
        </w:rPr>
      </w:pPr>
    </w:p>
    <w:p w:rsidR="00B81F75" w:rsidRPr="00B56D17" w:rsidRDefault="00F35D4C" w:rsidP="00B56D17">
      <w:pPr>
        <w:pStyle w:val="Prrafodelista"/>
        <w:numPr>
          <w:ilvl w:val="0"/>
          <w:numId w:val="5"/>
        </w:numPr>
        <w:suppressAutoHyphens w:val="0"/>
        <w:rPr>
          <w:rFonts w:asciiTheme="minorHAnsi" w:hAnsiTheme="minorHAnsi"/>
        </w:rPr>
      </w:pPr>
      <w:r w:rsidRPr="00B56D17">
        <w:rPr>
          <w:rFonts w:asciiTheme="minorHAnsi" w:eastAsia="font310" w:hAnsiTheme="minorHAnsi" w:cs="Times New Roman"/>
          <w:lang w:eastAsia="es-ES"/>
        </w:rPr>
        <w:t xml:space="preserve">BETANCUR, </w:t>
      </w:r>
      <w:r w:rsidR="004623B6" w:rsidRPr="00B56D17">
        <w:rPr>
          <w:rFonts w:asciiTheme="minorHAnsi" w:eastAsia="font310" w:hAnsiTheme="minorHAnsi" w:cs="Times New Roman"/>
          <w:lang w:eastAsia="es-ES"/>
        </w:rPr>
        <w:t>Nicolás</w:t>
      </w:r>
      <w:r w:rsidRPr="00B56D17">
        <w:rPr>
          <w:rFonts w:asciiTheme="minorHAnsi" w:eastAsia="font310" w:hAnsiTheme="minorHAnsi" w:cs="Times New Roman"/>
          <w:lang w:eastAsia="es-ES"/>
        </w:rPr>
        <w:t xml:space="preserve"> (2001). “Las políticas universitarias en América Latina en los años noventa: del Estado Proveedor al Estado Gerente”, en </w:t>
      </w:r>
      <w:r w:rsidRPr="00B56D17">
        <w:rPr>
          <w:rFonts w:asciiTheme="minorHAnsi" w:eastAsia="font310" w:hAnsiTheme="minorHAnsi" w:cs="Times New Roman"/>
          <w:i/>
          <w:iCs/>
          <w:lang w:eastAsia="es-ES"/>
        </w:rPr>
        <w:t>Revista Pensamiento Universitario Nº 9</w:t>
      </w:r>
    </w:p>
    <w:p w:rsidR="00B81F75" w:rsidRPr="000E13D7" w:rsidRDefault="00B81F75">
      <w:pPr>
        <w:rPr>
          <w:rFonts w:asciiTheme="minorHAnsi" w:hAnsiTheme="minorHAnsi"/>
        </w:rPr>
      </w:pPr>
    </w:p>
    <w:p w:rsidR="00B81F75" w:rsidRDefault="00F35D4C">
      <w:pPr>
        <w:rPr>
          <w:rFonts w:asciiTheme="minorHAnsi" w:hAnsiTheme="minorHAnsi"/>
          <w:b/>
        </w:rPr>
      </w:pPr>
      <w:r w:rsidRPr="000E13D7">
        <w:rPr>
          <w:rFonts w:asciiTheme="minorHAnsi" w:hAnsiTheme="minorHAnsi"/>
          <w:b/>
        </w:rPr>
        <w:t>Transformaciones educativas en la Argentina del  Bicentenario y tensiones en la consolidación de un nuevo modelo de Universidad.</w:t>
      </w:r>
    </w:p>
    <w:p w:rsidR="00B56D17" w:rsidRPr="000E13D7" w:rsidRDefault="00B56D17">
      <w:pPr>
        <w:rPr>
          <w:rFonts w:asciiTheme="minorHAnsi" w:hAnsiTheme="minorHAnsi"/>
        </w:rPr>
      </w:pPr>
    </w:p>
    <w:p w:rsidR="00B81F75" w:rsidRPr="00B56D17" w:rsidRDefault="00F35D4C" w:rsidP="00B56D17">
      <w:pPr>
        <w:pStyle w:val="Prrafodelista"/>
        <w:numPr>
          <w:ilvl w:val="0"/>
          <w:numId w:val="5"/>
        </w:numPr>
        <w:suppressAutoHyphens w:val="0"/>
        <w:rPr>
          <w:rFonts w:asciiTheme="minorHAnsi" w:hAnsiTheme="minorHAnsi"/>
        </w:rPr>
      </w:pPr>
      <w:r w:rsidRPr="00B56D17">
        <w:rPr>
          <w:rFonts w:asciiTheme="minorHAnsi" w:eastAsia="font310" w:hAnsiTheme="minorHAnsi" w:cs="Times New Roman"/>
          <w:lang w:eastAsia="es-ES"/>
        </w:rPr>
        <w:t xml:space="preserve">RINESI, Eduardo (2012). </w:t>
      </w:r>
      <w:r w:rsidRPr="00B56D17">
        <w:rPr>
          <w:rFonts w:asciiTheme="minorHAnsi" w:eastAsia="font310" w:hAnsiTheme="minorHAnsi" w:cs="Times New Roman"/>
          <w:i/>
          <w:iCs/>
          <w:lang w:eastAsia="es-ES"/>
        </w:rPr>
        <w:t>“¿Cuáles son las posibilidades reales de producir una interacción transformadora entre Universidad y Sociedad?”</w:t>
      </w:r>
      <w:r w:rsidRPr="00B56D17">
        <w:rPr>
          <w:rFonts w:asciiTheme="minorHAnsi" w:eastAsia="font310" w:hAnsiTheme="minorHAnsi" w:cs="Times New Roman"/>
          <w:lang w:eastAsia="es-ES"/>
        </w:rPr>
        <w:t>, Documentos para el debate. IEC-</w:t>
      </w:r>
      <w:proofErr w:type="spellStart"/>
      <w:r w:rsidRPr="00B56D17">
        <w:rPr>
          <w:rFonts w:asciiTheme="minorHAnsi" w:eastAsia="font310" w:hAnsiTheme="minorHAnsi" w:cs="Times New Roman"/>
          <w:lang w:eastAsia="es-ES"/>
        </w:rPr>
        <w:t>Conadu</w:t>
      </w:r>
      <w:proofErr w:type="spellEnd"/>
      <w:r w:rsidRPr="00B56D17">
        <w:rPr>
          <w:rFonts w:asciiTheme="minorHAnsi" w:eastAsia="font310" w:hAnsiTheme="minorHAnsi" w:cs="Times New Roman"/>
          <w:lang w:eastAsia="es-ES"/>
        </w:rPr>
        <w:t>.</w:t>
      </w:r>
    </w:p>
    <w:p w:rsidR="00B81F75" w:rsidRPr="000E13D7" w:rsidRDefault="00B81F75">
      <w:pPr>
        <w:suppressAutoHyphens w:val="0"/>
        <w:rPr>
          <w:rFonts w:asciiTheme="minorHAnsi" w:eastAsia="font310" w:hAnsiTheme="minorHAnsi" w:cs="Times New Roman"/>
          <w:lang w:eastAsia="es-ES"/>
        </w:rPr>
      </w:pPr>
    </w:p>
    <w:p w:rsidR="00B81F75" w:rsidRPr="000E13D7" w:rsidRDefault="00E503E1">
      <w:pPr>
        <w:rPr>
          <w:rFonts w:asciiTheme="minorHAnsi" w:hAnsiTheme="minorHAnsi"/>
          <w:u w:val="single"/>
        </w:rPr>
      </w:pPr>
      <w:r w:rsidRPr="000E13D7">
        <w:rPr>
          <w:rFonts w:asciiTheme="minorHAnsi" w:hAnsiTheme="minorHAnsi"/>
          <w:u w:val="single"/>
        </w:rPr>
        <w:t>BIBLIOGRAFÍA COMPLEMENTARIA</w:t>
      </w:r>
    </w:p>
    <w:p w:rsidR="00E503E1" w:rsidRPr="000E13D7" w:rsidRDefault="00E503E1">
      <w:pPr>
        <w:rPr>
          <w:rFonts w:asciiTheme="minorHAnsi" w:hAnsiTheme="minorHAnsi"/>
          <w:u w:val="single"/>
        </w:rPr>
      </w:pPr>
    </w:p>
    <w:p w:rsidR="00E503E1" w:rsidRPr="000E13D7" w:rsidRDefault="00E503E1">
      <w:pPr>
        <w:rPr>
          <w:rFonts w:asciiTheme="minorHAnsi" w:hAnsiTheme="minorHAnsi"/>
        </w:rPr>
      </w:pPr>
      <w:r w:rsidRPr="004623B6">
        <w:rPr>
          <w:rFonts w:asciiTheme="minorHAnsi" w:hAnsiTheme="minorHAnsi"/>
        </w:rPr>
        <w:t>BUCHBINDER</w:t>
      </w:r>
      <w:r w:rsidR="004623B6" w:rsidRPr="004623B6">
        <w:rPr>
          <w:rFonts w:asciiTheme="minorHAnsi" w:hAnsiTheme="minorHAnsi"/>
        </w:rPr>
        <w:t>, Pablo (2005). Historia de las universidades argentinas. Editorial Sudamericana.</w:t>
      </w:r>
      <w:r w:rsidR="008E595C">
        <w:rPr>
          <w:rFonts w:asciiTheme="minorHAnsi" w:hAnsiTheme="minorHAnsi"/>
        </w:rPr>
        <w:t xml:space="preserve"> Buenos Aires, Argentina. </w:t>
      </w:r>
    </w:p>
    <w:p w:rsidR="00B81F75" w:rsidRPr="000E13D7" w:rsidRDefault="00B81F75">
      <w:pPr>
        <w:rPr>
          <w:rFonts w:asciiTheme="minorHAnsi" w:hAnsiTheme="minorHAnsi"/>
        </w:rPr>
      </w:pPr>
    </w:p>
    <w:p w:rsidR="007D1DE7" w:rsidRPr="000E13D7" w:rsidRDefault="007D1DE7" w:rsidP="007D1DE7">
      <w:pPr>
        <w:suppressAutoHyphens w:val="0"/>
        <w:rPr>
          <w:rFonts w:asciiTheme="minorHAnsi" w:eastAsiaTheme="minorEastAsia" w:hAnsiTheme="minorHAnsi" w:cs="Times New Roman"/>
          <w:lang w:eastAsia="es-ES"/>
        </w:rPr>
      </w:pPr>
      <w:r w:rsidRPr="000E13D7">
        <w:rPr>
          <w:rFonts w:asciiTheme="minorHAnsi" w:eastAsiaTheme="minorEastAsia" w:hAnsiTheme="minorHAnsi" w:cs="Times New Roman"/>
          <w:lang w:eastAsia="es-ES"/>
        </w:rPr>
        <w:t>La Ménsula N°9</w:t>
      </w:r>
      <w:r w:rsidR="00C8628A">
        <w:rPr>
          <w:rFonts w:asciiTheme="minorHAnsi" w:eastAsiaTheme="minorEastAsia" w:hAnsiTheme="minorHAnsi" w:cs="Times New Roman"/>
          <w:lang w:eastAsia="es-ES"/>
        </w:rPr>
        <w:t>.</w:t>
      </w:r>
      <w:r w:rsidRPr="000E13D7">
        <w:rPr>
          <w:rFonts w:asciiTheme="minorHAnsi" w:eastAsiaTheme="minorEastAsia" w:hAnsiTheme="minorHAnsi" w:cs="Times New Roman"/>
          <w:iCs/>
          <w:lang w:eastAsia="es-ES"/>
        </w:rPr>
        <w:t xml:space="preserve"> </w:t>
      </w:r>
      <w:r w:rsidR="00C8628A">
        <w:rPr>
          <w:rFonts w:asciiTheme="minorHAnsi" w:eastAsiaTheme="minorEastAsia" w:hAnsiTheme="minorHAnsi" w:cs="Times New Roman"/>
          <w:iCs/>
          <w:lang w:eastAsia="es-ES"/>
        </w:rPr>
        <w:t>“</w:t>
      </w:r>
      <w:r w:rsidRPr="000E13D7">
        <w:rPr>
          <w:rFonts w:asciiTheme="minorHAnsi" w:eastAsiaTheme="minorEastAsia" w:hAnsiTheme="minorHAnsi" w:cs="Times New Roman"/>
          <w:iCs/>
          <w:lang w:eastAsia="es-ES"/>
        </w:rPr>
        <w:t>Ciencia y universidad en el primer peronismo</w:t>
      </w:r>
      <w:r w:rsidR="00C8628A">
        <w:rPr>
          <w:rFonts w:asciiTheme="minorHAnsi" w:eastAsiaTheme="minorEastAsia" w:hAnsiTheme="minorHAnsi" w:cs="Times New Roman"/>
          <w:iCs/>
          <w:lang w:eastAsia="es-ES"/>
        </w:rPr>
        <w:t>”</w:t>
      </w:r>
      <w:r w:rsidRPr="000E13D7">
        <w:rPr>
          <w:rFonts w:asciiTheme="minorHAnsi" w:eastAsiaTheme="minorEastAsia" w:hAnsiTheme="minorHAnsi" w:cs="Times New Roman"/>
          <w:iCs/>
          <w:lang w:eastAsia="es-ES"/>
        </w:rPr>
        <w:t xml:space="preserve">. Octubre 2009. Año 3. </w:t>
      </w:r>
      <w:proofErr w:type="spellStart"/>
      <w:r w:rsidRPr="000E13D7">
        <w:rPr>
          <w:rFonts w:asciiTheme="minorHAnsi" w:eastAsiaTheme="minorEastAsia" w:hAnsiTheme="minorHAnsi" w:cs="Times New Roman"/>
          <w:iCs/>
          <w:lang w:eastAsia="es-ES"/>
        </w:rPr>
        <w:t>FCEyN</w:t>
      </w:r>
      <w:proofErr w:type="spellEnd"/>
      <w:r w:rsidRPr="000E13D7">
        <w:rPr>
          <w:rFonts w:asciiTheme="minorHAnsi" w:eastAsiaTheme="minorEastAsia" w:hAnsiTheme="minorHAnsi" w:cs="Times New Roman"/>
          <w:iCs/>
          <w:lang w:eastAsia="es-ES"/>
        </w:rPr>
        <w:t xml:space="preserve"> UBA. Disponible en:</w:t>
      </w:r>
    </w:p>
    <w:p w:rsidR="007D1DE7" w:rsidRPr="000E13D7" w:rsidRDefault="000B1CB4" w:rsidP="007D1DE7">
      <w:pPr>
        <w:suppressAutoHyphens w:val="0"/>
        <w:rPr>
          <w:rFonts w:asciiTheme="minorHAnsi" w:hAnsiTheme="minorHAnsi"/>
        </w:rPr>
      </w:pPr>
      <w:hyperlink r:id="rId6" w:history="1">
        <w:r w:rsidR="007D1DE7" w:rsidRPr="000E13D7">
          <w:rPr>
            <w:rStyle w:val="Hipervnculo"/>
            <w:rFonts w:asciiTheme="minorHAnsi" w:hAnsiTheme="minorHAnsi"/>
            <w:color w:val="auto"/>
          </w:rPr>
          <w:t>http://digital.bl.fcen.uba.ar/Download/002_LaMensula/002_LaMensula_009.pdf</w:t>
        </w:r>
      </w:hyperlink>
    </w:p>
    <w:p w:rsidR="00E503E1" w:rsidRPr="000E13D7" w:rsidRDefault="00E503E1">
      <w:pPr>
        <w:rPr>
          <w:rFonts w:asciiTheme="minorHAnsi" w:hAnsiTheme="minorHAnsi"/>
          <w:u w:val="single"/>
        </w:rPr>
      </w:pPr>
    </w:p>
    <w:p w:rsidR="007D1DE7" w:rsidRPr="000E13D7" w:rsidRDefault="007D1DE7" w:rsidP="007D1DE7">
      <w:pPr>
        <w:rPr>
          <w:rFonts w:asciiTheme="minorHAnsi" w:hAnsiTheme="minorHAnsi"/>
        </w:rPr>
      </w:pPr>
      <w:r w:rsidRPr="000E13D7">
        <w:rPr>
          <w:rFonts w:asciiTheme="minorHAnsi" w:eastAsiaTheme="minorEastAsia" w:hAnsiTheme="minorHAnsi" w:cs="Times New Roman"/>
          <w:lang w:eastAsia="es-ES"/>
        </w:rPr>
        <w:t>La Ménsula N°6</w:t>
      </w:r>
      <w:r w:rsidR="00C8628A">
        <w:rPr>
          <w:rFonts w:asciiTheme="minorHAnsi" w:eastAsiaTheme="minorEastAsia" w:hAnsiTheme="minorHAnsi" w:cs="Times New Roman"/>
          <w:lang w:eastAsia="es-ES"/>
        </w:rPr>
        <w:t>.</w:t>
      </w:r>
      <w:r w:rsidRPr="000E13D7">
        <w:rPr>
          <w:rFonts w:asciiTheme="minorHAnsi" w:eastAsiaTheme="minorEastAsia" w:hAnsiTheme="minorHAnsi" w:cs="Times New Roman"/>
          <w:lang w:eastAsia="es-ES"/>
        </w:rPr>
        <w:t xml:space="preserve"> </w:t>
      </w:r>
      <w:r w:rsidR="00C8628A">
        <w:rPr>
          <w:rFonts w:asciiTheme="minorHAnsi" w:eastAsiaTheme="minorEastAsia" w:hAnsiTheme="minorHAnsi" w:cs="Times New Roman"/>
          <w:lang w:eastAsia="es-ES"/>
        </w:rPr>
        <w:t>“</w:t>
      </w:r>
      <w:r w:rsidRPr="000E13D7">
        <w:rPr>
          <w:rFonts w:asciiTheme="minorHAnsi" w:eastAsiaTheme="minorEastAsia" w:hAnsiTheme="minorHAnsi" w:cs="Times New Roman"/>
          <w:lang w:eastAsia="es-ES"/>
        </w:rPr>
        <w:t>1966: La noche de los Bastones largos</w:t>
      </w:r>
      <w:r w:rsidR="00C8628A">
        <w:rPr>
          <w:rFonts w:asciiTheme="minorHAnsi" w:eastAsiaTheme="minorEastAsia" w:hAnsiTheme="minorHAnsi" w:cs="Times New Roman"/>
          <w:lang w:eastAsia="es-ES"/>
        </w:rPr>
        <w:t>”</w:t>
      </w:r>
      <w:r w:rsidRPr="000E13D7">
        <w:rPr>
          <w:rFonts w:asciiTheme="minorHAnsi" w:eastAsiaTheme="minorEastAsia" w:hAnsiTheme="minorHAnsi" w:cs="Times New Roman"/>
          <w:lang w:eastAsia="es-ES"/>
        </w:rPr>
        <w:t xml:space="preserve">. Noviembre 2008. Año 2. </w:t>
      </w:r>
      <w:proofErr w:type="spellStart"/>
      <w:r w:rsidRPr="000E13D7">
        <w:rPr>
          <w:rFonts w:asciiTheme="minorHAnsi" w:eastAsiaTheme="minorEastAsia" w:hAnsiTheme="minorHAnsi" w:cs="Times New Roman"/>
          <w:iCs/>
          <w:lang w:eastAsia="es-ES"/>
        </w:rPr>
        <w:t>FCEyN</w:t>
      </w:r>
      <w:proofErr w:type="spellEnd"/>
      <w:r w:rsidRPr="000E13D7">
        <w:rPr>
          <w:rFonts w:asciiTheme="minorHAnsi" w:eastAsiaTheme="minorEastAsia" w:hAnsiTheme="minorHAnsi" w:cs="Times New Roman"/>
          <w:iCs/>
          <w:lang w:eastAsia="es-ES"/>
        </w:rPr>
        <w:t xml:space="preserve"> UBA. </w:t>
      </w:r>
      <w:r w:rsidRPr="000E13D7">
        <w:rPr>
          <w:rFonts w:asciiTheme="minorHAnsi" w:eastAsiaTheme="minorEastAsia" w:hAnsiTheme="minorHAnsi" w:cs="Times New Roman"/>
          <w:lang w:eastAsia="es-ES"/>
        </w:rPr>
        <w:t xml:space="preserve">Disponible en: </w:t>
      </w:r>
      <w:hyperlink r:id="rId7" w:history="1">
        <w:r w:rsidRPr="000E13D7">
          <w:rPr>
            <w:rStyle w:val="Hipervnculo"/>
            <w:rFonts w:asciiTheme="minorHAnsi" w:hAnsiTheme="minorHAnsi"/>
            <w:color w:val="auto"/>
          </w:rPr>
          <w:t>http://digital.bl.fcen.uba.ar/Download/002_LaMensula/002_LaMensula_006.pdf</w:t>
        </w:r>
      </w:hyperlink>
    </w:p>
    <w:p w:rsidR="007D1DE7" w:rsidRPr="000E13D7" w:rsidRDefault="007D1DE7" w:rsidP="007D1DE7">
      <w:pPr>
        <w:suppressAutoHyphens w:val="0"/>
        <w:rPr>
          <w:rFonts w:asciiTheme="minorHAnsi" w:eastAsiaTheme="minorEastAsia" w:hAnsiTheme="minorHAnsi" w:cs="Times New Roman"/>
          <w:lang w:eastAsia="es-ES"/>
        </w:rPr>
      </w:pPr>
    </w:p>
    <w:p w:rsidR="007D1DE7" w:rsidRPr="000E13D7" w:rsidRDefault="007D1DE7">
      <w:pPr>
        <w:rPr>
          <w:rFonts w:asciiTheme="minorHAnsi" w:hAnsiTheme="minorHAnsi"/>
          <w:u w:val="single"/>
        </w:rPr>
      </w:pPr>
    </w:p>
    <w:p w:rsidR="007D1DE7" w:rsidRPr="000E13D7" w:rsidRDefault="007D1DE7">
      <w:pPr>
        <w:rPr>
          <w:rFonts w:asciiTheme="minorHAnsi" w:hAnsiTheme="minorHAnsi"/>
          <w:u w:val="single"/>
        </w:rPr>
      </w:pPr>
    </w:p>
    <w:p w:rsidR="00B81F75" w:rsidRPr="000E13D7" w:rsidRDefault="00F35D4C">
      <w:pPr>
        <w:rPr>
          <w:rFonts w:asciiTheme="minorHAnsi" w:hAnsiTheme="minorHAnsi"/>
        </w:rPr>
      </w:pPr>
      <w:r w:rsidRPr="000E13D7">
        <w:rPr>
          <w:rFonts w:asciiTheme="minorHAnsi" w:hAnsiTheme="minorHAnsi"/>
          <w:u w:val="single"/>
        </w:rPr>
        <w:lastRenderedPageBreak/>
        <w:t>Consultas:</w:t>
      </w:r>
    </w:p>
    <w:p w:rsidR="00F35D4C" w:rsidRDefault="000B1CB4">
      <w:pPr>
        <w:jc w:val="center"/>
        <w:rPr>
          <w:rFonts w:hint="eastAsia"/>
        </w:rPr>
      </w:pPr>
      <w:hyperlink r:id="rId8" w:history="1">
        <w:r w:rsidR="00F35D4C" w:rsidRPr="000E13D7">
          <w:rPr>
            <w:rStyle w:val="InternetLink"/>
            <w:rFonts w:asciiTheme="minorHAnsi" w:hAnsiTheme="minorHAnsi"/>
            <w:b/>
            <w:u w:val="none"/>
          </w:rPr>
          <w:t>seminario.universidad.una@gmail.com</w:t>
        </w:r>
      </w:hyperlink>
    </w:p>
    <w:p w:rsidR="00CE7E93" w:rsidRDefault="00CE7E93">
      <w:pPr>
        <w:jc w:val="center"/>
        <w:rPr>
          <w:rFonts w:hint="eastAsia"/>
        </w:rPr>
      </w:pPr>
    </w:p>
    <w:p w:rsidR="00CE7E93" w:rsidRDefault="00CE7E93">
      <w:pPr>
        <w:jc w:val="center"/>
        <w:rPr>
          <w:rFonts w:hint="eastAsia"/>
        </w:rPr>
      </w:pPr>
    </w:p>
    <w:p w:rsidR="00CE7E93" w:rsidRDefault="00CE7E93">
      <w:pPr>
        <w:jc w:val="center"/>
        <w:rPr>
          <w:rFonts w:hint="eastAsia"/>
        </w:rPr>
      </w:pPr>
    </w:p>
    <w:p w:rsidR="00CE7E93" w:rsidRDefault="00CE7E93">
      <w:pPr>
        <w:jc w:val="center"/>
        <w:rPr>
          <w:rFonts w:hint="eastAsia"/>
        </w:rPr>
      </w:pPr>
    </w:p>
    <w:p w:rsidR="00CE7E93" w:rsidRDefault="00CE7E93" w:rsidP="00CE7E93">
      <w:pPr>
        <w:rPr>
          <w:rFonts w:asciiTheme="minorHAnsi" w:hAnsiTheme="minorHAnsi"/>
        </w:rPr>
      </w:pPr>
      <w:r>
        <w:rPr>
          <w:rFonts w:asciiTheme="minorHAnsi" w:hAnsiTheme="minorHAnsi"/>
        </w:rPr>
        <w:t xml:space="preserve">Link de acceso a la Bibliografía: </w:t>
      </w:r>
      <w:hyperlink r:id="rId9" w:history="1">
        <w:r w:rsidRPr="002A7CC9">
          <w:rPr>
            <w:rStyle w:val="Hipervnculo"/>
            <w:rFonts w:asciiTheme="minorHAnsi" w:hAnsiTheme="minorHAnsi" w:hint="eastAsia"/>
          </w:rPr>
          <w:t>https://www.dropbox.com/sh/lbvb1n1t5ej6ff7/AABI0XDFsup-Pd4D5YsNbsJFa?dl=0</w:t>
        </w:r>
      </w:hyperlink>
    </w:p>
    <w:p w:rsidR="00CE7E93" w:rsidRPr="000E13D7" w:rsidRDefault="00CE7E93" w:rsidP="00CE7E93">
      <w:pPr>
        <w:rPr>
          <w:rFonts w:asciiTheme="minorHAnsi" w:hAnsiTheme="minorHAnsi"/>
        </w:rPr>
      </w:pPr>
    </w:p>
    <w:sectPr w:rsidR="00CE7E93" w:rsidRPr="000E13D7" w:rsidSect="00B81F7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font310">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A7A518D"/>
    <w:multiLevelType w:val="hybridMultilevel"/>
    <w:tmpl w:val="CB60B77E"/>
    <w:lvl w:ilvl="0" w:tplc="107E1A42">
      <w:numFmt w:val="bullet"/>
      <w:lvlText w:val="-"/>
      <w:lvlJc w:val="left"/>
      <w:pPr>
        <w:ind w:left="720" w:hanging="360"/>
      </w:pPr>
      <w:rPr>
        <w:rFonts w:ascii="Calibri" w:eastAsia="SimSun" w:hAnsi="Calibri" w:cs="Mang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15127"/>
    <w:rsid w:val="00055543"/>
    <w:rsid w:val="000B1CB4"/>
    <w:rsid w:val="000D64BA"/>
    <w:rsid w:val="000D7F3A"/>
    <w:rsid w:val="000E13D7"/>
    <w:rsid w:val="0014454E"/>
    <w:rsid w:val="00211449"/>
    <w:rsid w:val="0026205B"/>
    <w:rsid w:val="00346EBA"/>
    <w:rsid w:val="00405748"/>
    <w:rsid w:val="00430AC8"/>
    <w:rsid w:val="00443747"/>
    <w:rsid w:val="004623B6"/>
    <w:rsid w:val="00514C34"/>
    <w:rsid w:val="005A6EAC"/>
    <w:rsid w:val="006A534F"/>
    <w:rsid w:val="00724583"/>
    <w:rsid w:val="007D1DE7"/>
    <w:rsid w:val="00804B79"/>
    <w:rsid w:val="00840B41"/>
    <w:rsid w:val="008E595C"/>
    <w:rsid w:val="00A15127"/>
    <w:rsid w:val="00B56D17"/>
    <w:rsid w:val="00B81F75"/>
    <w:rsid w:val="00BA1A8B"/>
    <w:rsid w:val="00C8628A"/>
    <w:rsid w:val="00CE7E93"/>
    <w:rsid w:val="00DB2A7F"/>
    <w:rsid w:val="00E503E1"/>
    <w:rsid w:val="00F35D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75"/>
    <w:pPr>
      <w:suppressAutoHyphens/>
    </w:pPr>
    <w:rPr>
      <w:rFonts w:ascii="Liberation Serif" w:eastAsia="SimSun" w:hAnsi="Liberation Serif"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3">
    <w:name w:val="ListLabel 3"/>
    <w:rsid w:val="00B81F75"/>
    <w:rPr>
      <w:rFonts w:ascii="Calibri" w:hAnsi="Calibri" w:cs="Symbol"/>
    </w:rPr>
  </w:style>
  <w:style w:type="character" w:customStyle="1" w:styleId="ListLabel4">
    <w:name w:val="ListLabel 4"/>
    <w:rsid w:val="00B81F75"/>
    <w:rPr>
      <w:rFonts w:cs="Courier New"/>
    </w:rPr>
  </w:style>
  <w:style w:type="character" w:customStyle="1" w:styleId="ListLabel5">
    <w:name w:val="ListLabel 5"/>
    <w:rsid w:val="00B81F75"/>
    <w:rPr>
      <w:rFonts w:cs="Wingdings"/>
    </w:rPr>
  </w:style>
  <w:style w:type="character" w:customStyle="1" w:styleId="ListLabel6">
    <w:name w:val="ListLabel 6"/>
    <w:rsid w:val="00B81F75"/>
    <w:rPr>
      <w:rFonts w:cs="Symbol"/>
    </w:rPr>
  </w:style>
  <w:style w:type="character" w:customStyle="1" w:styleId="ListLabel7">
    <w:name w:val="ListLabel 7"/>
    <w:rsid w:val="00B81F75"/>
    <w:rPr>
      <w:rFonts w:cs="Courier New"/>
    </w:rPr>
  </w:style>
  <w:style w:type="character" w:customStyle="1" w:styleId="ListLabel8">
    <w:name w:val="ListLabel 8"/>
    <w:rsid w:val="00B81F75"/>
    <w:rPr>
      <w:rFonts w:cs="Wingdings"/>
    </w:rPr>
  </w:style>
  <w:style w:type="character" w:customStyle="1" w:styleId="ListLabel9">
    <w:name w:val="ListLabel 9"/>
    <w:rsid w:val="00B81F75"/>
    <w:rPr>
      <w:rFonts w:cs="Symbol"/>
    </w:rPr>
  </w:style>
  <w:style w:type="character" w:customStyle="1" w:styleId="ListLabel10">
    <w:name w:val="ListLabel 10"/>
    <w:rsid w:val="00B81F75"/>
    <w:rPr>
      <w:rFonts w:cs="Courier New"/>
    </w:rPr>
  </w:style>
  <w:style w:type="character" w:customStyle="1" w:styleId="ListLabel11">
    <w:name w:val="ListLabel 11"/>
    <w:rsid w:val="00B81F75"/>
    <w:rPr>
      <w:rFonts w:cs="Wingdings"/>
    </w:rPr>
  </w:style>
  <w:style w:type="character" w:customStyle="1" w:styleId="Fuentedeprrafopredeter1">
    <w:name w:val="Fuente de párrafo predeter.1"/>
    <w:rsid w:val="00B81F75"/>
  </w:style>
  <w:style w:type="character" w:customStyle="1" w:styleId="st">
    <w:name w:val="st"/>
    <w:basedOn w:val="Fuentedeprrafopredeter1"/>
    <w:rsid w:val="00B81F75"/>
  </w:style>
  <w:style w:type="character" w:customStyle="1" w:styleId="Vietas">
    <w:name w:val="Viñetas"/>
    <w:rsid w:val="00B81F75"/>
    <w:rPr>
      <w:rFonts w:ascii="OpenSymbol" w:eastAsia="OpenSymbol" w:hAnsi="OpenSymbol" w:cs="OpenSymbol"/>
    </w:rPr>
  </w:style>
  <w:style w:type="character" w:customStyle="1" w:styleId="InternetLink">
    <w:name w:val="Internet Link"/>
    <w:basedOn w:val="Fuentedeprrafopredeter1"/>
    <w:rsid w:val="00B81F75"/>
    <w:rPr>
      <w:color w:val="0000FF"/>
      <w:u w:val="single"/>
    </w:rPr>
  </w:style>
  <w:style w:type="character" w:styleId="Hipervnculo">
    <w:name w:val="Hyperlink"/>
    <w:rsid w:val="00B81F75"/>
    <w:rPr>
      <w:color w:val="000080"/>
      <w:u w:val="single"/>
    </w:rPr>
  </w:style>
  <w:style w:type="paragraph" w:customStyle="1" w:styleId="Ttulo1">
    <w:name w:val="Título1"/>
    <w:basedOn w:val="Normal"/>
    <w:next w:val="Textoindependiente"/>
    <w:rsid w:val="00B81F75"/>
    <w:pPr>
      <w:keepNext/>
      <w:spacing w:before="240" w:after="120"/>
    </w:pPr>
    <w:rPr>
      <w:rFonts w:ascii="Liberation Sans" w:eastAsia="Microsoft YaHei" w:hAnsi="Liberation Sans"/>
      <w:sz w:val="28"/>
      <w:szCs w:val="28"/>
    </w:rPr>
  </w:style>
  <w:style w:type="paragraph" w:styleId="Textoindependiente">
    <w:name w:val="Body Text"/>
    <w:basedOn w:val="Normal"/>
    <w:rsid w:val="00B81F75"/>
    <w:pPr>
      <w:spacing w:after="140" w:line="288" w:lineRule="auto"/>
    </w:pPr>
  </w:style>
  <w:style w:type="paragraph" w:styleId="Lista">
    <w:name w:val="List"/>
    <w:basedOn w:val="Textoindependiente"/>
    <w:rsid w:val="00B81F75"/>
  </w:style>
  <w:style w:type="paragraph" w:styleId="Epgrafe">
    <w:name w:val="caption"/>
    <w:basedOn w:val="Normal"/>
    <w:qFormat/>
    <w:rsid w:val="00B81F75"/>
    <w:pPr>
      <w:suppressLineNumbers/>
      <w:spacing w:before="120" w:after="120"/>
    </w:pPr>
    <w:rPr>
      <w:i/>
      <w:iCs/>
    </w:rPr>
  </w:style>
  <w:style w:type="paragraph" w:customStyle="1" w:styleId="ndice">
    <w:name w:val="Índice"/>
    <w:basedOn w:val="Normal"/>
    <w:rsid w:val="00B81F75"/>
    <w:pPr>
      <w:suppressLineNumbers/>
    </w:pPr>
  </w:style>
  <w:style w:type="paragraph" w:customStyle="1" w:styleId="Prrafodelista1">
    <w:name w:val="Párrafo de lista1"/>
    <w:basedOn w:val="Normal"/>
    <w:rsid w:val="00B81F75"/>
    <w:pPr>
      <w:spacing w:after="200"/>
      <w:ind w:left="720"/>
      <w:contextualSpacing/>
    </w:pPr>
  </w:style>
  <w:style w:type="character" w:styleId="Hipervnculovisitado">
    <w:name w:val="FollowedHyperlink"/>
    <w:basedOn w:val="Fuentedeprrafopredeter"/>
    <w:uiPriority w:val="99"/>
    <w:semiHidden/>
    <w:unhideWhenUsed/>
    <w:rsid w:val="007D1DE7"/>
    <w:rPr>
      <w:color w:val="800080" w:themeColor="followedHyperlink"/>
      <w:u w:val="single"/>
    </w:rPr>
  </w:style>
  <w:style w:type="paragraph" w:styleId="Prrafodelista">
    <w:name w:val="List Paragraph"/>
    <w:basedOn w:val="Normal"/>
    <w:uiPriority w:val="34"/>
    <w:qFormat/>
    <w:rsid w:val="00B56D17"/>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inario.universidad.una@gmail.com" TargetMode="External"/><Relationship Id="rId3" Type="http://schemas.openxmlformats.org/officeDocument/2006/relationships/settings" Target="settings.xml"/><Relationship Id="rId7" Type="http://schemas.openxmlformats.org/officeDocument/2006/relationships/hyperlink" Target="http://digital.bl.fcen.uba.ar/Download/002_LaMensula/002_LaMensula_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bl.fcen.uba.ar/Download/002_LaMensula/002_LaMensula_009.pdf" TargetMode="External"/><Relationship Id="rId11" Type="http://schemas.openxmlformats.org/officeDocument/2006/relationships/theme" Target="theme/theme1.xml"/><Relationship Id="rId5" Type="http://schemas.openxmlformats.org/officeDocument/2006/relationships/hyperlink" Target="http://digital.bl.fcen.uba.ar/Download/002_LaMensula/002_LaMensula_00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sh/lbvb1n1t5ej6ff7/AABI0XDFsup-Pd4D5YsNbsJFa?dl=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1174</Words>
  <Characters>6458</Characters>
  <Application>Microsoft Office Word</Application>
  <DocSecurity>0</DocSecurity>
  <Lines>53</Lines>
  <Paragraphs>15</Paragraphs>
  <ScaleCrop>false</ScaleCrop>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cp:lastPrinted>2017-12-14T15:29:00Z</cp:lastPrinted>
  <dcterms:created xsi:type="dcterms:W3CDTF">2017-12-18T23:26:00Z</dcterms:created>
  <dcterms:modified xsi:type="dcterms:W3CDTF">2017-12-18T23:26:00Z</dcterms:modified>
</cp:coreProperties>
</file>