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6E" w:rsidRDefault="0070186E" w:rsidP="0070186E">
      <w:pPr>
        <w:pStyle w:val="Normal1"/>
        <w:widowControl w:val="0"/>
        <w:pBdr>
          <w:top w:val="nil"/>
          <w:left w:val="nil"/>
          <w:bottom w:val="nil"/>
          <w:right w:val="nil"/>
          <w:between w:val="nil"/>
        </w:pBdr>
        <w:spacing w:line="240" w:lineRule="auto"/>
        <w:jc w:val="both"/>
        <w:rPr>
          <w:color w:val="000000"/>
        </w:rPr>
      </w:pPr>
      <w:r>
        <w:rPr>
          <w:color w:val="000000"/>
        </w:rPr>
        <w:br w:type="textWrapping" w:clear="all"/>
      </w:r>
    </w:p>
    <w:p w:rsidR="0070186E" w:rsidRPr="00E553A2" w:rsidRDefault="0070186E" w:rsidP="0070186E">
      <w:pPr>
        <w:pStyle w:val="Normal1"/>
        <w:widowControl w:val="0"/>
        <w:pBdr>
          <w:top w:val="nil"/>
          <w:left w:val="nil"/>
          <w:bottom w:val="nil"/>
          <w:right w:val="nil"/>
          <w:between w:val="nil"/>
        </w:pBdr>
        <w:spacing w:before="65" w:line="240" w:lineRule="auto"/>
        <w:ind w:left="1380"/>
        <w:jc w:val="both"/>
        <w:rPr>
          <w:b/>
          <w:color w:val="000000" w:themeColor="text1"/>
          <w:sz w:val="24"/>
          <w:szCs w:val="24"/>
        </w:rPr>
      </w:pPr>
      <w:r w:rsidRPr="00E553A2">
        <w:rPr>
          <w:b/>
          <w:color w:val="000000" w:themeColor="text1"/>
          <w:sz w:val="24"/>
          <w:szCs w:val="24"/>
          <w:u w:val="single"/>
        </w:rPr>
        <w:t>PLIEGO DE BASES Y CONDICIONES PARTICULARES</w:t>
      </w:r>
      <w:r w:rsidR="00B96D23">
        <w:rPr>
          <w:b/>
          <w:color w:val="000000" w:themeColor="text1"/>
          <w:sz w:val="24"/>
          <w:szCs w:val="24"/>
          <w:u w:val="single"/>
        </w:rPr>
        <w:t xml:space="preserve"> Y TÉCNICAS </w:t>
      </w:r>
    </w:p>
    <w:p w:rsidR="0070186E" w:rsidRDefault="0070186E" w:rsidP="00726497">
      <w:pPr>
        <w:pStyle w:val="Normal1"/>
        <w:widowControl w:val="0"/>
        <w:pBdr>
          <w:top w:val="nil"/>
          <w:left w:val="nil"/>
          <w:bottom w:val="nil"/>
          <w:right w:val="nil"/>
          <w:between w:val="nil"/>
        </w:pBdr>
        <w:spacing w:before="391" w:line="240" w:lineRule="auto"/>
        <w:jc w:val="center"/>
        <w:rPr>
          <w:b/>
          <w:color w:val="000000" w:themeColor="text1"/>
          <w:sz w:val="24"/>
          <w:szCs w:val="24"/>
          <w:u w:val="single"/>
        </w:rPr>
      </w:pPr>
      <w:r w:rsidRPr="00EC6002">
        <w:rPr>
          <w:b/>
          <w:color w:val="000000" w:themeColor="text1"/>
          <w:sz w:val="24"/>
          <w:szCs w:val="24"/>
          <w:u w:val="single"/>
        </w:rPr>
        <w:t>COMPULSA ABREVIADA N</w:t>
      </w:r>
      <w:r w:rsidR="006151C6">
        <w:rPr>
          <w:b/>
          <w:color w:val="000000" w:themeColor="text1"/>
          <w:sz w:val="24"/>
          <w:szCs w:val="24"/>
          <w:u w:val="single"/>
        </w:rPr>
        <w:t>º</w:t>
      </w:r>
      <w:r w:rsidR="00726497">
        <w:rPr>
          <w:b/>
          <w:sz w:val="24"/>
          <w:szCs w:val="24"/>
          <w:u w:val="single"/>
        </w:rPr>
        <w:t>0</w:t>
      </w:r>
      <w:r w:rsidR="001C2E25">
        <w:rPr>
          <w:b/>
          <w:sz w:val="24"/>
          <w:szCs w:val="24"/>
          <w:u w:val="single"/>
        </w:rPr>
        <w:t>1</w:t>
      </w:r>
      <w:r w:rsidR="00741E98">
        <w:rPr>
          <w:b/>
          <w:color w:val="000000" w:themeColor="text1"/>
          <w:sz w:val="24"/>
          <w:szCs w:val="24"/>
          <w:u w:val="single"/>
        </w:rPr>
        <w:t>/2</w:t>
      </w:r>
      <w:r w:rsidR="007D5C79">
        <w:rPr>
          <w:b/>
          <w:color w:val="000000" w:themeColor="text1"/>
          <w:sz w:val="24"/>
          <w:szCs w:val="24"/>
          <w:u w:val="single"/>
        </w:rPr>
        <w:t>02</w:t>
      </w:r>
      <w:r w:rsidR="00741E98">
        <w:rPr>
          <w:b/>
          <w:color w:val="000000" w:themeColor="text1"/>
          <w:sz w:val="24"/>
          <w:szCs w:val="24"/>
          <w:u w:val="single"/>
        </w:rPr>
        <w:t>3</w:t>
      </w:r>
      <w:r w:rsidR="001C2E25">
        <w:rPr>
          <w:b/>
          <w:color w:val="000000" w:themeColor="text1"/>
          <w:sz w:val="24"/>
          <w:szCs w:val="24"/>
          <w:u w:val="single"/>
        </w:rPr>
        <w:t>-2</w:t>
      </w:r>
    </w:p>
    <w:p w:rsidR="001953D0" w:rsidRPr="00EC6002" w:rsidRDefault="001C2E25" w:rsidP="00726497">
      <w:pPr>
        <w:pStyle w:val="Normal1"/>
        <w:widowControl w:val="0"/>
        <w:pBdr>
          <w:top w:val="nil"/>
          <w:left w:val="nil"/>
          <w:bottom w:val="nil"/>
          <w:right w:val="nil"/>
          <w:between w:val="nil"/>
        </w:pBdr>
        <w:spacing w:before="391" w:line="240" w:lineRule="auto"/>
        <w:jc w:val="center"/>
        <w:rPr>
          <w:b/>
          <w:color w:val="000000" w:themeColor="text1"/>
          <w:sz w:val="24"/>
          <w:szCs w:val="24"/>
          <w:u w:val="single"/>
        </w:rPr>
      </w:pPr>
      <w:r>
        <w:rPr>
          <w:b/>
          <w:color w:val="000000" w:themeColor="text1"/>
          <w:sz w:val="24"/>
          <w:szCs w:val="24"/>
          <w:u w:val="single"/>
        </w:rPr>
        <w:t>PRIMER</w:t>
      </w:r>
      <w:r w:rsidR="001953D0">
        <w:rPr>
          <w:b/>
          <w:color w:val="000000" w:themeColor="text1"/>
          <w:sz w:val="24"/>
          <w:szCs w:val="24"/>
          <w:u w:val="single"/>
        </w:rPr>
        <w:t xml:space="preserve"> LLAMADO</w:t>
      </w:r>
    </w:p>
    <w:p w:rsidR="000749EA" w:rsidRDefault="0070186E" w:rsidP="000749EA">
      <w:pPr>
        <w:pStyle w:val="Normal1"/>
        <w:widowControl w:val="0"/>
        <w:pBdr>
          <w:top w:val="nil"/>
          <w:left w:val="nil"/>
          <w:bottom w:val="nil"/>
          <w:right w:val="nil"/>
          <w:between w:val="nil"/>
        </w:pBdr>
        <w:spacing w:before="507" w:line="264" w:lineRule="auto"/>
        <w:ind w:left="9" w:right="392"/>
        <w:jc w:val="both"/>
        <w:rPr>
          <w:color w:val="000000" w:themeColor="text1"/>
          <w:sz w:val="24"/>
          <w:szCs w:val="24"/>
        </w:rPr>
      </w:pPr>
      <w:r w:rsidRPr="00E553A2">
        <w:rPr>
          <w:b/>
          <w:color w:val="000000" w:themeColor="text1"/>
          <w:sz w:val="24"/>
          <w:szCs w:val="24"/>
        </w:rPr>
        <w:t>OBJETO:</w:t>
      </w:r>
      <w:r w:rsidR="00DE090F">
        <w:rPr>
          <w:b/>
          <w:color w:val="000000" w:themeColor="text1"/>
          <w:sz w:val="24"/>
          <w:szCs w:val="24"/>
        </w:rPr>
        <w:t xml:space="preserve"> </w:t>
      </w:r>
      <w:r w:rsidR="001C6D2B">
        <w:rPr>
          <w:color w:val="000000" w:themeColor="text1"/>
          <w:sz w:val="24"/>
          <w:szCs w:val="24"/>
        </w:rPr>
        <w:t>Adquisición</w:t>
      </w:r>
      <w:r w:rsidR="009332A3">
        <w:rPr>
          <w:color w:val="000000" w:themeColor="text1"/>
          <w:sz w:val="24"/>
          <w:szCs w:val="24"/>
        </w:rPr>
        <w:t xml:space="preserve"> de</w:t>
      </w:r>
      <w:r w:rsidR="001C2E25">
        <w:rPr>
          <w:color w:val="000000" w:themeColor="text1"/>
          <w:sz w:val="24"/>
          <w:szCs w:val="24"/>
        </w:rPr>
        <w:t xml:space="preserve"> equipos de aire acondicionado</w:t>
      </w:r>
      <w:r w:rsidR="00726497" w:rsidRPr="006151C6">
        <w:rPr>
          <w:color w:val="000000" w:themeColor="text1"/>
          <w:sz w:val="24"/>
          <w:szCs w:val="24"/>
        </w:rPr>
        <w:t xml:space="preserve"> p</w:t>
      </w:r>
      <w:r w:rsidR="00726497">
        <w:rPr>
          <w:color w:val="000000" w:themeColor="text1"/>
          <w:sz w:val="24"/>
          <w:szCs w:val="24"/>
        </w:rPr>
        <w:t xml:space="preserve">ara </w:t>
      </w:r>
      <w:r w:rsidR="001C2E25">
        <w:rPr>
          <w:color w:val="000000" w:themeColor="text1"/>
          <w:sz w:val="24"/>
          <w:szCs w:val="24"/>
        </w:rPr>
        <w:t xml:space="preserve">el Museo de la Cárcova </w:t>
      </w:r>
      <w:r w:rsidR="00726497">
        <w:rPr>
          <w:color w:val="000000" w:themeColor="text1"/>
          <w:sz w:val="24"/>
          <w:szCs w:val="24"/>
        </w:rPr>
        <w:t>de la UNA.</w:t>
      </w:r>
    </w:p>
    <w:p w:rsidR="000749EA" w:rsidRDefault="0070186E" w:rsidP="000749EA">
      <w:pPr>
        <w:pStyle w:val="Normal1"/>
        <w:widowControl w:val="0"/>
        <w:pBdr>
          <w:top w:val="nil"/>
          <w:left w:val="nil"/>
          <w:bottom w:val="nil"/>
          <w:right w:val="nil"/>
          <w:between w:val="nil"/>
        </w:pBdr>
        <w:spacing w:before="507" w:line="264" w:lineRule="auto"/>
        <w:ind w:left="9" w:right="392"/>
        <w:jc w:val="both"/>
        <w:rPr>
          <w:sz w:val="24"/>
          <w:szCs w:val="24"/>
        </w:rPr>
      </w:pPr>
      <w:r w:rsidRPr="00E553A2">
        <w:rPr>
          <w:b/>
          <w:color w:val="000000" w:themeColor="text1"/>
          <w:sz w:val="24"/>
          <w:szCs w:val="24"/>
        </w:rPr>
        <w:t>FECHA DE APERTURA/</w:t>
      </w:r>
      <w:r w:rsidR="006151C6" w:rsidRPr="00E553A2">
        <w:rPr>
          <w:b/>
          <w:color w:val="000000" w:themeColor="text1"/>
          <w:sz w:val="24"/>
          <w:szCs w:val="24"/>
        </w:rPr>
        <w:t>RECEPCIÓN</w:t>
      </w:r>
      <w:r w:rsidRPr="00E553A2">
        <w:rPr>
          <w:b/>
          <w:color w:val="000000" w:themeColor="text1"/>
          <w:sz w:val="24"/>
          <w:szCs w:val="24"/>
        </w:rPr>
        <w:t xml:space="preserve"> DE OFERTAS</w:t>
      </w:r>
      <w:r w:rsidR="0068082F">
        <w:rPr>
          <w:b/>
          <w:color w:val="000000" w:themeColor="text1"/>
          <w:sz w:val="24"/>
          <w:szCs w:val="24"/>
        </w:rPr>
        <w:t xml:space="preserve">: </w:t>
      </w:r>
      <w:r w:rsidR="00F9410A">
        <w:rPr>
          <w:color w:val="000000" w:themeColor="text1"/>
          <w:sz w:val="24"/>
          <w:szCs w:val="24"/>
        </w:rPr>
        <w:t>Martes 28</w:t>
      </w:r>
      <w:r w:rsidR="009A43C3">
        <w:rPr>
          <w:sz w:val="24"/>
          <w:szCs w:val="24"/>
        </w:rPr>
        <w:t xml:space="preserve">de </w:t>
      </w:r>
      <w:r w:rsidR="00F9410A">
        <w:rPr>
          <w:sz w:val="24"/>
          <w:szCs w:val="24"/>
        </w:rPr>
        <w:t>Noviembre</w:t>
      </w:r>
      <w:r w:rsidR="00741E98" w:rsidRPr="009604B4">
        <w:rPr>
          <w:sz w:val="24"/>
          <w:szCs w:val="24"/>
        </w:rPr>
        <w:t>2023</w:t>
      </w:r>
      <w:r w:rsidR="00A63E46">
        <w:rPr>
          <w:sz w:val="24"/>
          <w:szCs w:val="24"/>
        </w:rPr>
        <w:t xml:space="preserve"> a las</w:t>
      </w:r>
      <w:r w:rsidR="000D0976">
        <w:rPr>
          <w:sz w:val="24"/>
          <w:szCs w:val="24"/>
        </w:rPr>
        <w:t xml:space="preserve">15 </w:t>
      </w:r>
      <w:r w:rsidR="00005558">
        <w:rPr>
          <w:sz w:val="24"/>
          <w:szCs w:val="24"/>
        </w:rPr>
        <w:t>hs.</w:t>
      </w:r>
    </w:p>
    <w:p w:rsidR="001953D0" w:rsidRDefault="0070186E" w:rsidP="009B1437">
      <w:pPr>
        <w:pStyle w:val="Normal1"/>
        <w:widowControl w:val="0"/>
        <w:pBdr>
          <w:top w:val="nil"/>
          <w:left w:val="nil"/>
          <w:bottom w:val="nil"/>
          <w:right w:val="nil"/>
          <w:between w:val="nil"/>
        </w:pBdr>
        <w:spacing w:before="507" w:line="264" w:lineRule="auto"/>
        <w:ind w:left="9" w:right="392"/>
        <w:jc w:val="both"/>
        <w:rPr>
          <w:color w:val="000000" w:themeColor="text1"/>
          <w:sz w:val="24"/>
          <w:szCs w:val="24"/>
        </w:rPr>
      </w:pPr>
      <w:r w:rsidRPr="00E553A2">
        <w:rPr>
          <w:b/>
          <w:color w:val="000000" w:themeColor="text1"/>
          <w:sz w:val="24"/>
          <w:szCs w:val="24"/>
        </w:rPr>
        <w:t>ORGANISMO</w:t>
      </w:r>
      <w:r w:rsidRPr="004D050F">
        <w:rPr>
          <w:color w:val="000000" w:themeColor="text1"/>
          <w:sz w:val="24"/>
          <w:szCs w:val="24"/>
        </w:rPr>
        <w:t xml:space="preserve">: Universidad Nacional de las Artes </w:t>
      </w:r>
    </w:p>
    <w:p w:rsidR="00DE090F" w:rsidRPr="009B1437" w:rsidRDefault="00DE090F" w:rsidP="009B1437">
      <w:pPr>
        <w:pStyle w:val="Normal1"/>
        <w:widowControl w:val="0"/>
        <w:pBdr>
          <w:top w:val="nil"/>
          <w:left w:val="nil"/>
          <w:bottom w:val="nil"/>
          <w:right w:val="nil"/>
          <w:between w:val="nil"/>
        </w:pBdr>
        <w:spacing w:before="507" w:line="264" w:lineRule="auto"/>
        <w:ind w:left="9" w:right="392"/>
        <w:jc w:val="both"/>
        <w:rPr>
          <w:color w:val="000000" w:themeColor="text1"/>
          <w:sz w:val="24"/>
          <w:szCs w:val="24"/>
        </w:rPr>
      </w:pPr>
    </w:p>
    <w:p w:rsidR="0070186E" w:rsidRDefault="0070186E" w:rsidP="00E83394">
      <w:pPr>
        <w:pStyle w:val="Normal1"/>
        <w:widowControl w:val="0"/>
        <w:pBdr>
          <w:top w:val="nil"/>
          <w:left w:val="nil"/>
          <w:bottom w:val="nil"/>
          <w:right w:val="nil"/>
          <w:between w:val="nil"/>
        </w:pBdr>
        <w:spacing w:before="41" w:line="240" w:lineRule="auto"/>
        <w:ind w:left="2498"/>
        <w:rPr>
          <w:b/>
          <w:color w:val="000000" w:themeColor="text1"/>
          <w:sz w:val="24"/>
          <w:szCs w:val="24"/>
          <w:u w:val="single"/>
        </w:rPr>
      </w:pPr>
      <w:r w:rsidRPr="00E553A2">
        <w:rPr>
          <w:b/>
          <w:color w:val="000000" w:themeColor="text1"/>
          <w:sz w:val="24"/>
          <w:szCs w:val="24"/>
          <w:u w:val="single"/>
        </w:rPr>
        <w:t>PROCEDIMIENTO DE SELECCIÓN</w:t>
      </w:r>
    </w:p>
    <w:p w:rsidR="0070186E" w:rsidRPr="00E553A2" w:rsidRDefault="0070186E" w:rsidP="0070186E">
      <w:pPr>
        <w:pStyle w:val="Normal1"/>
        <w:widowControl w:val="0"/>
        <w:pBdr>
          <w:top w:val="nil"/>
          <w:left w:val="nil"/>
          <w:bottom w:val="nil"/>
          <w:right w:val="nil"/>
          <w:between w:val="nil"/>
        </w:pBdr>
        <w:spacing w:before="41" w:line="240" w:lineRule="auto"/>
        <w:ind w:left="2498"/>
        <w:jc w:val="both"/>
        <w:rPr>
          <w:b/>
          <w:color w:val="000000" w:themeColor="text1"/>
          <w:sz w:val="24"/>
          <w:szCs w:val="24"/>
        </w:rPr>
      </w:pPr>
    </w:p>
    <w:tbl>
      <w:tblPr>
        <w:tblW w:w="9227" w:type="dxa"/>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35"/>
        <w:gridCol w:w="1984"/>
        <w:gridCol w:w="2208"/>
      </w:tblGrid>
      <w:tr w:rsidR="0070186E" w:rsidRPr="004D050F" w:rsidTr="00C849FF">
        <w:trPr>
          <w:cantSplit/>
          <w:trHeight w:val="528"/>
          <w:tblHeader/>
        </w:trPr>
        <w:tc>
          <w:tcPr>
            <w:tcW w:w="5033" w:type="dxa"/>
            <w:shd w:val="clear" w:color="auto" w:fill="auto"/>
            <w:tcMar>
              <w:top w:w="100" w:type="dxa"/>
              <w:left w:w="100" w:type="dxa"/>
              <w:bottom w:w="100" w:type="dxa"/>
              <w:right w:w="100" w:type="dxa"/>
            </w:tcMar>
          </w:tcPr>
          <w:p w:rsidR="005055E4" w:rsidRDefault="0070186E" w:rsidP="00726497">
            <w:pPr>
              <w:pStyle w:val="Normal1"/>
              <w:widowControl w:val="0"/>
              <w:pBdr>
                <w:top w:val="nil"/>
                <w:left w:val="nil"/>
                <w:bottom w:val="nil"/>
                <w:right w:val="nil"/>
                <w:between w:val="nil"/>
              </w:pBdr>
              <w:spacing w:line="240" w:lineRule="auto"/>
              <w:ind w:left="77"/>
              <w:jc w:val="both"/>
              <w:rPr>
                <w:color w:val="000000" w:themeColor="text1"/>
                <w:sz w:val="24"/>
                <w:szCs w:val="24"/>
              </w:rPr>
            </w:pPr>
            <w:r w:rsidRPr="004D050F">
              <w:rPr>
                <w:color w:val="000000" w:themeColor="text1"/>
                <w:sz w:val="24"/>
                <w:szCs w:val="24"/>
              </w:rPr>
              <w:t xml:space="preserve">Tipo: </w:t>
            </w:r>
            <w:r>
              <w:rPr>
                <w:color w:val="000000" w:themeColor="text1"/>
                <w:sz w:val="24"/>
                <w:szCs w:val="24"/>
              </w:rPr>
              <w:t>COMPULSA ABREVIADA</w:t>
            </w:r>
          </w:p>
          <w:p w:rsidR="001E1354" w:rsidRPr="004D050F" w:rsidRDefault="001C2E25" w:rsidP="00726497">
            <w:pPr>
              <w:pStyle w:val="Normal1"/>
              <w:widowControl w:val="0"/>
              <w:pBdr>
                <w:top w:val="nil"/>
                <w:left w:val="nil"/>
                <w:bottom w:val="nil"/>
                <w:right w:val="nil"/>
                <w:between w:val="nil"/>
              </w:pBdr>
              <w:spacing w:line="240" w:lineRule="auto"/>
              <w:ind w:left="77"/>
              <w:jc w:val="both"/>
              <w:rPr>
                <w:color w:val="000000" w:themeColor="text1"/>
                <w:sz w:val="24"/>
                <w:szCs w:val="24"/>
              </w:rPr>
            </w:pPr>
            <w:r>
              <w:rPr>
                <w:color w:val="000000" w:themeColor="text1"/>
                <w:sz w:val="24"/>
                <w:szCs w:val="24"/>
              </w:rPr>
              <w:t>-1</w:t>
            </w:r>
            <w:r w:rsidR="000741BC">
              <w:rPr>
                <w:color w:val="000000" w:themeColor="text1"/>
                <w:sz w:val="24"/>
                <w:szCs w:val="24"/>
              </w:rPr>
              <w:t>er</w:t>
            </w:r>
            <w:r w:rsidR="00F70FA4">
              <w:rPr>
                <w:color w:val="000000" w:themeColor="text1"/>
                <w:sz w:val="24"/>
                <w:szCs w:val="24"/>
              </w:rPr>
              <w:t>. Llamado-</w:t>
            </w:r>
          </w:p>
        </w:tc>
        <w:tc>
          <w:tcPr>
            <w:tcW w:w="1984" w:type="dxa"/>
            <w:shd w:val="clear" w:color="auto" w:fill="auto"/>
            <w:tcMar>
              <w:top w:w="100" w:type="dxa"/>
              <w:left w:w="100" w:type="dxa"/>
              <w:bottom w:w="100" w:type="dxa"/>
              <w:right w:w="100" w:type="dxa"/>
            </w:tcMar>
          </w:tcPr>
          <w:p w:rsidR="0070186E" w:rsidRPr="004D050F" w:rsidRDefault="0070186E" w:rsidP="000D25B9">
            <w:pPr>
              <w:pStyle w:val="Normal1"/>
              <w:widowControl w:val="0"/>
              <w:pBdr>
                <w:top w:val="nil"/>
                <w:left w:val="nil"/>
                <w:bottom w:val="nil"/>
                <w:right w:val="nil"/>
                <w:between w:val="nil"/>
              </w:pBdr>
              <w:spacing w:line="240" w:lineRule="auto"/>
              <w:ind w:left="90"/>
              <w:jc w:val="both"/>
              <w:rPr>
                <w:color w:val="000000" w:themeColor="text1"/>
                <w:sz w:val="24"/>
                <w:szCs w:val="24"/>
              </w:rPr>
            </w:pPr>
            <w:r w:rsidRPr="004D050F">
              <w:rPr>
                <w:color w:val="000000" w:themeColor="text1"/>
                <w:sz w:val="24"/>
                <w:szCs w:val="24"/>
              </w:rPr>
              <w:t>Nº</w:t>
            </w:r>
            <w:r w:rsidR="00726497">
              <w:rPr>
                <w:sz w:val="24"/>
                <w:szCs w:val="24"/>
              </w:rPr>
              <w:t>0</w:t>
            </w:r>
            <w:r w:rsidR="001C2E25">
              <w:rPr>
                <w:sz w:val="24"/>
                <w:szCs w:val="24"/>
              </w:rPr>
              <w:t>1</w:t>
            </w:r>
          </w:p>
        </w:tc>
        <w:tc>
          <w:tcPr>
            <w:tcW w:w="2208" w:type="dxa"/>
            <w:shd w:val="clear" w:color="auto" w:fill="auto"/>
            <w:tcMar>
              <w:top w:w="100" w:type="dxa"/>
              <w:left w:w="100" w:type="dxa"/>
              <w:bottom w:w="100" w:type="dxa"/>
              <w:right w:w="100" w:type="dxa"/>
            </w:tcMar>
          </w:tcPr>
          <w:p w:rsidR="0070186E" w:rsidRPr="004D050F" w:rsidRDefault="0070186E" w:rsidP="00C849FF">
            <w:pPr>
              <w:pStyle w:val="Normal1"/>
              <w:widowControl w:val="0"/>
              <w:pBdr>
                <w:top w:val="nil"/>
                <w:left w:val="nil"/>
                <w:bottom w:val="nil"/>
                <w:right w:val="nil"/>
                <w:between w:val="nil"/>
              </w:pBdr>
              <w:spacing w:line="240" w:lineRule="auto"/>
              <w:ind w:left="92"/>
              <w:jc w:val="both"/>
              <w:rPr>
                <w:color w:val="000000" w:themeColor="text1"/>
                <w:sz w:val="24"/>
                <w:szCs w:val="24"/>
              </w:rPr>
            </w:pPr>
            <w:r w:rsidRPr="004D050F">
              <w:rPr>
                <w:color w:val="000000" w:themeColor="text1"/>
                <w:sz w:val="24"/>
                <w:szCs w:val="24"/>
              </w:rPr>
              <w:t>Ejercicio: 202</w:t>
            </w:r>
            <w:r w:rsidR="00741E98">
              <w:rPr>
                <w:color w:val="000000" w:themeColor="text1"/>
                <w:sz w:val="24"/>
                <w:szCs w:val="24"/>
              </w:rPr>
              <w:t>3</w:t>
            </w:r>
          </w:p>
        </w:tc>
      </w:tr>
      <w:tr w:rsidR="0070186E" w:rsidRPr="004D050F" w:rsidTr="00C849FF">
        <w:trPr>
          <w:cantSplit/>
          <w:trHeight w:val="527"/>
          <w:tblHeader/>
        </w:trPr>
        <w:tc>
          <w:tcPr>
            <w:tcW w:w="9225" w:type="dxa"/>
            <w:gridSpan w:val="3"/>
            <w:shd w:val="clear" w:color="auto" w:fill="auto"/>
            <w:tcMar>
              <w:top w:w="100" w:type="dxa"/>
              <w:left w:w="100" w:type="dxa"/>
              <w:bottom w:w="100" w:type="dxa"/>
              <w:right w:w="100" w:type="dxa"/>
            </w:tcMar>
          </w:tcPr>
          <w:p w:rsidR="0070186E" w:rsidRPr="006151C6" w:rsidRDefault="0070186E" w:rsidP="00C849FF">
            <w:pPr>
              <w:pStyle w:val="Normal1"/>
              <w:widowControl w:val="0"/>
              <w:pBdr>
                <w:top w:val="nil"/>
                <w:left w:val="nil"/>
                <w:bottom w:val="nil"/>
                <w:right w:val="nil"/>
                <w:between w:val="nil"/>
              </w:pBdr>
              <w:spacing w:line="240" w:lineRule="auto"/>
              <w:ind w:left="84"/>
              <w:jc w:val="both"/>
              <w:rPr>
                <w:color w:val="000000" w:themeColor="text1"/>
                <w:sz w:val="24"/>
                <w:szCs w:val="24"/>
              </w:rPr>
            </w:pPr>
            <w:r w:rsidRPr="006151C6">
              <w:rPr>
                <w:color w:val="000000" w:themeColor="text1"/>
                <w:sz w:val="24"/>
                <w:szCs w:val="24"/>
              </w:rPr>
              <w:t xml:space="preserve">Clase: Única </w:t>
            </w:r>
          </w:p>
        </w:tc>
      </w:tr>
      <w:tr w:rsidR="0070186E" w:rsidRPr="004D050F" w:rsidTr="00C849FF">
        <w:trPr>
          <w:cantSplit/>
          <w:trHeight w:val="525"/>
          <w:tblHeader/>
        </w:trPr>
        <w:tc>
          <w:tcPr>
            <w:tcW w:w="9225" w:type="dxa"/>
            <w:gridSpan w:val="3"/>
            <w:shd w:val="clear" w:color="auto" w:fill="auto"/>
            <w:tcMar>
              <w:top w:w="100" w:type="dxa"/>
              <w:left w:w="100" w:type="dxa"/>
              <w:bottom w:w="100" w:type="dxa"/>
              <w:right w:w="100" w:type="dxa"/>
            </w:tcMar>
          </w:tcPr>
          <w:p w:rsidR="0070186E" w:rsidRPr="006151C6" w:rsidRDefault="0070186E" w:rsidP="00C849FF">
            <w:pPr>
              <w:pStyle w:val="Normal1"/>
              <w:widowControl w:val="0"/>
              <w:pBdr>
                <w:top w:val="nil"/>
                <w:left w:val="nil"/>
                <w:bottom w:val="nil"/>
                <w:right w:val="nil"/>
                <w:between w:val="nil"/>
              </w:pBdr>
              <w:spacing w:line="240" w:lineRule="auto"/>
              <w:ind w:left="90"/>
              <w:jc w:val="both"/>
              <w:rPr>
                <w:color w:val="000000" w:themeColor="text1"/>
                <w:sz w:val="24"/>
                <w:szCs w:val="24"/>
              </w:rPr>
            </w:pPr>
            <w:r w:rsidRPr="006151C6">
              <w:rPr>
                <w:color w:val="000000" w:themeColor="text1"/>
                <w:sz w:val="24"/>
                <w:szCs w:val="24"/>
              </w:rPr>
              <w:t>Modalidad: Sin modalidad</w:t>
            </w:r>
          </w:p>
        </w:tc>
      </w:tr>
      <w:tr w:rsidR="0070186E" w:rsidRPr="004D050F" w:rsidTr="00C849FF">
        <w:trPr>
          <w:cantSplit/>
          <w:trHeight w:val="528"/>
          <w:tblHeader/>
        </w:trPr>
        <w:tc>
          <w:tcPr>
            <w:tcW w:w="9225" w:type="dxa"/>
            <w:gridSpan w:val="3"/>
            <w:shd w:val="clear" w:color="auto" w:fill="auto"/>
            <w:tcMar>
              <w:top w:w="100" w:type="dxa"/>
              <w:left w:w="100" w:type="dxa"/>
              <w:bottom w:w="100" w:type="dxa"/>
              <w:right w:w="100" w:type="dxa"/>
            </w:tcMar>
          </w:tcPr>
          <w:p w:rsidR="0070186E" w:rsidRPr="006151C6" w:rsidRDefault="000D25B9" w:rsidP="001C2E25">
            <w:pPr>
              <w:pStyle w:val="Normal1"/>
              <w:widowControl w:val="0"/>
              <w:pBdr>
                <w:top w:val="nil"/>
                <w:left w:val="nil"/>
                <w:bottom w:val="nil"/>
                <w:right w:val="nil"/>
                <w:between w:val="nil"/>
              </w:pBdr>
              <w:spacing w:line="240" w:lineRule="auto"/>
              <w:ind w:left="92"/>
              <w:jc w:val="both"/>
              <w:rPr>
                <w:color w:val="000000" w:themeColor="text1"/>
                <w:sz w:val="24"/>
                <w:szCs w:val="24"/>
              </w:rPr>
            </w:pPr>
            <w:r>
              <w:rPr>
                <w:color w:val="000000" w:themeColor="text1"/>
                <w:sz w:val="24"/>
                <w:szCs w:val="24"/>
              </w:rPr>
              <w:t xml:space="preserve">Expediente Nº </w:t>
            </w:r>
            <w:r w:rsidR="001C2E25">
              <w:rPr>
                <w:color w:val="000000" w:themeColor="text1"/>
                <w:sz w:val="24"/>
                <w:szCs w:val="24"/>
              </w:rPr>
              <w:t>44</w:t>
            </w:r>
            <w:r w:rsidR="00741E98" w:rsidRPr="006151C6">
              <w:rPr>
                <w:color w:val="000000" w:themeColor="text1"/>
                <w:sz w:val="24"/>
                <w:szCs w:val="24"/>
              </w:rPr>
              <w:t>/2023</w:t>
            </w:r>
            <w:r w:rsidR="0070186E" w:rsidRPr="006151C6">
              <w:rPr>
                <w:color w:val="000000" w:themeColor="text1"/>
                <w:sz w:val="24"/>
                <w:szCs w:val="24"/>
              </w:rPr>
              <w:t>-</w:t>
            </w:r>
            <w:r w:rsidR="001C2E25">
              <w:rPr>
                <w:color w:val="000000" w:themeColor="text1"/>
                <w:sz w:val="24"/>
                <w:szCs w:val="24"/>
              </w:rPr>
              <w:t>2</w:t>
            </w:r>
          </w:p>
        </w:tc>
      </w:tr>
      <w:tr w:rsidR="0070186E" w:rsidRPr="004D050F" w:rsidTr="00C849FF">
        <w:trPr>
          <w:cantSplit/>
          <w:trHeight w:val="328"/>
          <w:tblHeader/>
        </w:trPr>
        <w:tc>
          <w:tcPr>
            <w:tcW w:w="9225" w:type="dxa"/>
            <w:gridSpan w:val="3"/>
            <w:shd w:val="clear" w:color="auto" w:fill="auto"/>
            <w:tcMar>
              <w:top w:w="100" w:type="dxa"/>
              <w:left w:w="100" w:type="dxa"/>
              <w:bottom w:w="100" w:type="dxa"/>
              <w:right w:w="100" w:type="dxa"/>
            </w:tcMar>
          </w:tcPr>
          <w:p w:rsidR="0070186E" w:rsidRPr="006151C6" w:rsidRDefault="0070186E" w:rsidP="001C2E25">
            <w:pPr>
              <w:pStyle w:val="Normal1"/>
              <w:widowControl w:val="0"/>
              <w:pBdr>
                <w:top w:val="nil"/>
                <w:left w:val="nil"/>
                <w:bottom w:val="nil"/>
                <w:right w:val="nil"/>
                <w:between w:val="nil"/>
              </w:pBdr>
              <w:spacing w:line="240" w:lineRule="auto"/>
              <w:ind w:left="91"/>
              <w:jc w:val="both"/>
              <w:rPr>
                <w:color w:val="000000" w:themeColor="text1"/>
                <w:sz w:val="24"/>
                <w:szCs w:val="24"/>
              </w:rPr>
            </w:pPr>
            <w:r w:rsidRPr="006151C6">
              <w:rPr>
                <w:color w:val="000000" w:themeColor="text1"/>
                <w:sz w:val="24"/>
                <w:szCs w:val="24"/>
              </w:rPr>
              <w:t>Rubro com</w:t>
            </w:r>
            <w:r w:rsidR="00256D89" w:rsidRPr="006151C6">
              <w:rPr>
                <w:color w:val="000000" w:themeColor="text1"/>
                <w:sz w:val="24"/>
                <w:szCs w:val="24"/>
              </w:rPr>
              <w:t xml:space="preserve">ercial: </w:t>
            </w:r>
            <w:r w:rsidR="001C2E25">
              <w:rPr>
                <w:color w:val="000000" w:themeColor="text1"/>
                <w:sz w:val="24"/>
                <w:szCs w:val="24"/>
              </w:rPr>
              <w:t>Aires Acondicionados</w:t>
            </w:r>
          </w:p>
        </w:tc>
      </w:tr>
      <w:tr w:rsidR="0070186E" w:rsidRPr="004D050F" w:rsidTr="00C849FF">
        <w:trPr>
          <w:cantSplit/>
          <w:trHeight w:val="1161"/>
          <w:tblHeader/>
        </w:trPr>
        <w:tc>
          <w:tcPr>
            <w:tcW w:w="9225" w:type="dxa"/>
            <w:gridSpan w:val="3"/>
            <w:shd w:val="clear" w:color="auto" w:fill="auto"/>
            <w:tcMar>
              <w:top w:w="100" w:type="dxa"/>
              <w:left w:w="100" w:type="dxa"/>
              <w:bottom w:w="100" w:type="dxa"/>
              <w:right w:w="100" w:type="dxa"/>
            </w:tcMar>
          </w:tcPr>
          <w:p w:rsidR="0070186E" w:rsidRPr="006151C6" w:rsidRDefault="0070186E" w:rsidP="00C849FF">
            <w:pPr>
              <w:pStyle w:val="Normal1"/>
              <w:widowControl w:val="0"/>
              <w:pBdr>
                <w:top w:val="nil"/>
                <w:left w:val="nil"/>
                <w:bottom w:val="nil"/>
                <w:right w:val="nil"/>
                <w:between w:val="nil"/>
              </w:pBdr>
              <w:spacing w:before="507" w:line="264" w:lineRule="auto"/>
              <w:ind w:left="9" w:right="392"/>
              <w:jc w:val="both"/>
              <w:rPr>
                <w:color w:val="000000" w:themeColor="text1"/>
                <w:sz w:val="24"/>
                <w:szCs w:val="24"/>
              </w:rPr>
            </w:pPr>
            <w:r w:rsidRPr="006151C6">
              <w:rPr>
                <w:color w:val="000000" w:themeColor="text1"/>
                <w:sz w:val="24"/>
                <w:szCs w:val="24"/>
              </w:rPr>
              <w:t xml:space="preserve">Objeto de la </w:t>
            </w:r>
            <w:r w:rsidRPr="006151C6">
              <w:rPr>
                <w:sz w:val="24"/>
                <w:szCs w:val="24"/>
              </w:rPr>
              <w:t>contratación</w:t>
            </w:r>
            <w:r w:rsidRPr="006151C6">
              <w:rPr>
                <w:color w:val="000000" w:themeColor="text1"/>
                <w:sz w:val="24"/>
                <w:szCs w:val="24"/>
              </w:rPr>
              <w:t xml:space="preserve">: </w:t>
            </w:r>
            <w:r w:rsidR="006151C6">
              <w:rPr>
                <w:color w:val="000000" w:themeColor="text1"/>
                <w:sz w:val="24"/>
                <w:szCs w:val="24"/>
              </w:rPr>
              <w:t xml:space="preserve">Compra de </w:t>
            </w:r>
            <w:r w:rsidR="001C6D2B">
              <w:rPr>
                <w:color w:val="000000" w:themeColor="text1"/>
                <w:sz w:val="24"/>
                <w:szCs w:val="24"/>
              </w:rPr>
              <w:t>e</w:t>
            </w:r>
            <w:r w:rsidR="001C2E25">
              <w:rPr>
                <w:color w:val="000000" w:themeColor="text1"/>
                <w:sz w:val="24"/>
                <w:szCs w:val="24"/>
              </w:rPr>
              <w:t>quipos de aire acondicionado</w:t>
            </w:r>
          </w:p>
          <w:p w:rsidR="0070186E" w:rsidRPr="006151C6" w:rsidRDefault="0070186E" w:rsidP="00C849FF">
            <w:pPr>
              <w:pStyle w:val="Normal1"/>
              <w:widowControl w:val="0"/>
              <w:pBdr>
                <w:top w:val="nil"/>
                <w:left w:val="nil"/>
                <w:bottom w:val="nil"/>
                <w:right w:val="nil"/>
                <w:between w:val="nil"/>
              </w:pBdr>
              <w:spacing w:line="263" w:lineRule="auto"/>
              <w:ind w:left="83" w:right="1"/>
              <w:jc w:val="both"/>
              <w:rPr>
                <w:color w:val="000000" w:themeColor="text1"/>
                <w:sz w:val="24"/>
                <w:szCs w:val="24"/>
              </w:rPr>
            </w:pPr>
          </w:p>
        </w:tc>
      </w:tr>
      <w:tr w:rsidR="0070186E" w:rsidRPr="004D050F" w:rsidTr="00C849FF">
        <w:trPr>
          <w:cantSplit/>
          <w:trHeight w:val="326"/>
          <w:tblHeader/>
        </w:trPr>
        <w:tc>
          <w:tcPr>
            <w:tcW w:w="9225" w:type="dxa"/>
            <w:gridSpan w:val="3"/>
            <w:shd w:val="clear" w:color="auto" w:fill="auto"/>
            <w:tcMar>
              <w:top w:w="100" w:type="dxa"/>
              <w:left w:w="100" w:type="dxa"/>
              <w:bottom w:w="100" w:type="dxa"/>
              <w:right w:w="100" w:type="dxa"/>
            </w:tcMar>
          </w:tcPr>
          <w:p w:rsidR="0070186E" w:rsidRPr="006151C6" w:rsidRDefault="0070186E" w:rsidP="00C849FF">
            <w:pPr>
              <w:pStyle w:val="Normal1"/>
              <w:widowControl w:val="0"/>
              <w:pBdr>
                <w:top w:val="nil"/>
                <w:left w:val="nil"/>
                <w:bottom w:val="nil"/>
                <w:right w:val="nil"/>
                <w:between w:val="nil"/>
              </w:pBdr>
              <w:spacing w:line="240" w:lineRule="auto"/>
              <w:ind w:left="85"/>
              <w:jc w:val="both"/>
              <w:rPr>
                <w:color w:val="000000" w:themeColor="text1"/>
                <w:sz w:val="24"/>
                <w:szCs w:val="24"/>
              </w:rPr>
            </w:pPr>
            <w:r w:rsidRPr="006151C6">
              <w:rPr>
                <w:color w:val="000000" w:themeColor="text1"/>
                <w:sz w:val="24"/>
                <w:szCs w:val="24"/>
              </w:rPr>
              <w:t>Costo del pliego: SIN COSTO</w:t>
            </w:r>
          </w:p>
        </w:tc>
      </w:tr>
    </w:tbl>
    <w:p w:rsidR="0070186E" w:rsidRPr="004D050F" w:rsidRDefault="0070186E" w:rsidP="0070186E">
      <w:pPr>
        <w:pStyle w:val="Normal1"/>
        <w:widowControl w:val="0"/>
        <w:pBdr>
          <w:top w:val="nil"/>
          <w:left w:val="nil"/>
          <w:bottom w:val="nil"/>
          <w:right w:val="nil"/>
          <w:between w:val="nil"/>
        </w:pBdr>
        <w:jc w:val="both"/>
        <w:rPr>
          <w:color w:val="000000" w:themeColor="text1"/>
        </w:rPr>
      </w:pPr>
    </w:p>
    <w:p w:rsidR="0070186E" w:rsidRPr="004D050F" w:rsidRDefault="0070186E" w:rsidP="0070186E">
      <w:pPr>
        <w:pStyle w:val="Normal1"/>
        <w:widowControl w:val="0"/>
        <w:pBdr>
          <w:top w:val="nil"/>
          <w:left w:val="nil"/>
          <w:bottom w:val="nil"/>
          <w:right w:val="nil"/>
          <w:between w:val="nil"/>
        </w:pBdr>
        <w:jc w:val="both"/>
        <w:rPr>
          <w:color w:val="000000" w:themeColor="text1"/>
        </w:rPr>
      </w:pPr>
    </w:p>
    <w:p w:rsidR="0070186E" w:rsidRDefault="0070186E" w:rsidP="0070186E">
      <w:pPr>
        <w:pStyle w:val="Normal1"/>
        <w:widowControl w:val="0"/>
        <w:pBdr>
          <w:top w:val="nil"/>
          <w:left w:val="nil"/>
          <w:bottom w:val="nil"/>
          <w:right w:val="nil"/>
          <w:between w:val="nil"/>
        </w:pBdr>
        <w:spacing w:line="240" w:lineRule="auto"/>
        <w:ind w:left="3041"/>
        <w:jc w:val="both"/>
        <w:rPr>
          <w:b/>
          <w:color w:val="000000" w:themeColor="text1"/>
          <w:sz w:val="24"/>
          <w:szCs w:val="24"/>
          <w:u w:val="single"/>
        </w:rPr>
      </w:pPr>
      <w:r w:rsidRPr="00E553A2">
        <w:rPr>
          <w:b/>
          <w:color w:val="000000" w:themeColor="text1"/>
          <w:sz w:val="24"/>
          <w:szCs w:val="24"/>
          <w:u w:val="single"/>
        </w:rPr>
        <w:t>CONSULTA DE PLIEGOS</w:t>
      </w:r>
    </w:p>
    <w:p w:rsidR="0070186E" w:rsidRPr="00E553A2" w:rsidRDefault="0070186E" w:rsidP="0070186E">
      <w:pPr>
        <w:pStyle w:val="Normal1"/>
        <w:widowControl w:val="0"/>
        <w:pBdr>
          <w:top w:val="nil"/>
          <w:left w:val="nil"/>
          <w:bottom w:val="nil"/>
          <w:right w:val="nil"/>
          <w:between w:val="nil"/>
        </w:pBdr>
        <w:spacing w:line="240" w:lineRule="auto"/>
        <w:ind w:left="3041"/>
        <w:jc w:val="both"/>
        <w:rPr>
          <w:b/>
          <w:color w:val="000000" w:themeColor="text1"/>
          <w:sz w:val="24"/>
          <w:szCs w:val="24"/>
        </w:rPr>
      </w:pPr>
    </w:p>
    <w:tbl>
      <w:tblPr>
        <w:tblW w:w="8989" w:type="dxa"/>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56"/>
        <w:gridCol w:w="4933"/>
      </w:tblGrid>
      <w:tr w:rsidR="0070186E" w:rsidRPr="004D050F" w:rsidTr="003A4348">
        <w:trPr>
          <w:cantSplit/>
          <w:trHeight w:val="357"/>
          <w:tblHeader/>
        </w:trPr>
        <w:tc>
          <w:tcPr>
            <w:tcW w:w="4056" w:type="dxa"/>
            <w:shd w:val="clear" w:color="auto" w:fill="auto"/>
            <w:tcMar>
              <w:top w:w="100" w:type="dxa"/>
              <w:left w:w="100" w:type="dxa"/>
              <w:bottom w:w="100" w:type="dxa"/>
              <w:right w:w="100" w:type="dxa"/>
            </w:tcMar>
          </w:tcPr>
          <w:p w:rsidR="0070186E" w:rsidRPr="004D050F" w:rsidRDefault="0070186E" w:rsidP="00C849FF">
            <w:pPr>
              <w:pStyle w:val="Normal1"/>
              <w:widowControl w:val="0"/>
              <w:pBdr>
                <w:top w:val="nil"/>
                <w:left w:val="nil"/>
                <w:bottom w:val="nil"/>
                <w:right w:val="nil"/>
                <w:between w:val="nil"/>
              </w:pBdr>
              <w:spacing w:line="240" w:lineRule="auto"/>
              <w:ind w:right="124"/>
              <w:jc w:val="both"/>
              <w:rPr>
                <w:color w:val="000000" w:themeColor="text1"/>
                <w:sz w:val="24"/>
                <w:szCs w:val="24"/>
              </w:rPr>
            </w:pPr>
            <w:r w:rsidRPr="004D050F">
              <w:rPr>
                <w:color w:val="000000" w:themeColor="text1"/>
                <w:sz w:val="24"/>
                <w:szCs w:val="24"/>
              </w:rPr>
              <w:t xml:space="preserve">Dirección de Correo Electrónico </w:t>
            </w:r>
          </w:p>
        </w:tc>
        <w:tc>
          <w:tcPr>
            <w:tcW w:w="4932" w:type="dxa"/>
            <w:shd w:val="clear" w:color="auto" w:fill="auto"/>
            <w:tcMar>
              <w:top w:w="100" w:type="dxa"/>
              <w:left w:w="100" w:type="dxa"/>
              <w:bottom w:w="100" w:type="dxa"/>
              <w:right w:w="100" w:type="dxa"/>
            </w:tcMar>
          </w:tcPr>
          <w:p w:rsidR="0070186E" w:rsidRPr="004D050F" w:rsidRDefault="0070186E" w:rsidP="00C849FF">
            <w:pPr>
              <w:pStyle w:val="Normal1"/>
              <w:widowControl w:val="0"/>
              <w:pBdr>
                <w:top w:val="nil"/>
                <w:left w:val="nil"/>
                <w:bottom w:val="nil"/>
                <w:right w:val="nil"/>
                <w:between w:val="nil"/>
              </w:pBdr>
              <w:spacing w:line="240" w:lineRule="auto"/>
              <w:jc w:val="both"/>
              <w:rPr>
                <w:color w:val="000000" w:themeColor="text1"/>
                <w:sz w:val="24"/>
                <w:szCs w:val="24"/>
              </w:rPr>
            </w:pPr>
            <w:r w:rsidRPr="004D050F">
              <w:rPr>
                <w:color w:val="000000" w:themeColor="text1"/>
                <w:sz w:val="24"/>
                <w:szCs w:val="24"/>
              </w:rPr>
              <w:t>Plazo y horario</w:t>
            </w:r>
          </w:p>
        </w:tc>
      </w:tr>
      <w:tr w:rsidR="0070186E" w:rsidRPr="004D050F" w:rsidTr="003A4348">
        <w:trPr>
          <w:cantSplit/>
          <w:trHeight w:val="752"/>
          <w:tblHeader/>
        </w:trPr>
        <w:tc>
          <w:tcPr>
            <w:tcW w:w="4056" w:type="dxa"/>
            <w:shd w:val="clear" w:color="auto" w:fill="auto"/>
            <w:tcMar>
              <w:top w:w="100" w:type="dxa"/>
              <w:left w:w="100" w:type="dxa"/>
              <w:bottom w:w="100" w:type="dxa"/>
              <w:right w:w="100" w:type="dxa"/>
            </w:tcMar>
          </w:tcPr>
          <w:p w:rsidR="0070186E" w:rsidRPr="004D050F" w:rsidRDefault="00EB08A4" w:rsidP="001C2E25">
            <w:pPr>
              <w:pStyle w:val="Normal1"/>
              <w:widowControl w:val="0"/>
              <w:pBdr>
                <w:top w:val="nil"/>
                <w:left w:val="nil"/>
                <w:bottom w:val="nil"/>
                <w:right w:val="nil"/>
                <w:between w:val="nil"/>
              </w:pBdr>
              <w:spacing w:line="240" w:lineRule="auto"/>
              <w:ind w:left="92"/>
              <w:jc w:val="both"/>
              <w:rPr>
                <w:color w:val="000000" w:themeColor="text1"/>
                <w:sz w:val="24"/>
                <w:szCs w:val="24"/>
              </w:rPr>
            </w:pPr>
            <w:hyperlink r:id="rId7" w:history="1">
              <w:r w:rsidR="001C2E25" w:rsidRPr="0055458F">
                <w:rPr>
                  <w:rStyle w:val="Hipervnculo"/>
                  <w:sz w:val="24"/>
                  <w:szCs w:val="24"/>
                </w:rPr>
                <w:t>carcova.contable@una.edu.ar</w:t>
              </w:r>
            </w:hyperlink>
          </w:p>
        </w:tc>
        <w:tc>
          <w:tcPr>
            <w:tcW w:w="4932" w:type="dxa"/>
            <w:shd w:val="clear" w:color="auto" w:fill="auto"/>
            <w:tcMar>
              <w:top w:w="100" w:type="dxa"/>
              <w:left w:w="100" w:type="dxa"/>
              <w:bottom w:w="100" w:type="dxa"/>
              <w:right w:w="100" w:type="dxa"/>
            </w:tcMar>
          </w:tcPr>
          <w:p w:rsidR="0070186E" w:rsidRPr="004D050F" w:rsidRDefault="00F9410A" w:rsidP="00F9410A">
            <w:pPr>
              <w:pStyle w:val="Normal1"/>
              <w:widowControl w:val="0"/>
              <w:pBdr>
                <w:top w:val="nil"/>
                <w:left w:val="nil"/>
                <w:bottom w:val="nil"/>
                <w:right w:val="nil"/>
                <w:between w:val="nil"/>
              </w:pBdr>
              <w:spacing w:line="240" w:lineRule="auto"/>
              <w:jc w:val="both"/>
              <w:rPr>
                <w:color w:val="000000" w:themeColor="text1"/>
                <w:sz w:val="24"/>
                <w:szCs w:val="24"/>
              </w:rPr>
            </w:pPr>
            <w:r>
              <w:rPr>
                <w:color w:val="000000" w:themeColor="text1"/>
                <w:sz w:val="24"/>
                <w:szCs w:val="24"/>
              </w:rPr>
              <w:t>Martes21</w:t>
            </w:r>
            <w:r w:rsidR="00BC6DC6" w:rsidRPr="00BC6DC6">
              <w:rPr>
                <w:color w:val="000000" w:themeColor="text1"/>
                <w:sz w:val="24"/>
                <w:szCs w:val="24"/>
              </w:rPr>
              <w:t xml:space="preserve">de </w:t>
            </w:r>
            <w:r w:rsidR="006223ED">
              <w:rPr>
                <w:color w:val="000000" w:themeColor="text1"/>
                <w:sz w:val="24"/>
                <w:szCs w:val="24"/>
              </w:rPr>
              <w:t>Noviembre</w:t>
            </w:r>
            <w:r w:rsidR="003A4348">
              <w:rPr>
                <w:color w:val="000000" w:themeColor="text1"/>
                <w:sz w:val="24"/>
                <w:szCs w:val="24"/>
              </w:rPr>
              <w:t xml:space="preserve">de 2023  y </w:t>
            </w:r>
            <w:r>
              <w:rPr>
                <w:color w:val="000000" w:themeColor="text1"/>
                <w:sz w:val="24"/>
                <w:szCs w:val="24"/>
              </w:rPr>
              <w:t xml:space="preserve">Miércoles </w:t>
            </w:r>
            <w:r w:rsidR="006223ED">
              <w:rPr>
                <w:color w:val="000000" w:themeColor="text1"/>
                <w:sz w:val="24"/>
                <w:szCs w:val="24"/>
              </w:rPr>
              <w:t>2</w:t>
            </w:r>
            <w:r>
              <w:rPr>
                <w:color w:val="000000" w:themeColor="text1"/>
                <w:sz w:val="24"/>
                <w:szCs w:val="24"/>
              </w:rPr>
              <w:t>2</w:t>
            </w:r>
            <w:r w:rsidR="00BC6DC6" w:rsidRPr="00BC6DC6">
              <w:rPr>
                <w:color w:val="000000" w:themeColor="text1"/>
                <w:sz w:val="24"/>
                <w:szCs w:val="24"/>
              </w:rPr>
              <w:t xml:space="preserve">de </w:t>
            </w:r>
            <w:r w:rsidR="006223ED">
              <w:rPr>
                <w:color w:val="000000" w:themeColor="text1"/>
                <w:sz w:val="24"/>
                <w:szCs w:val="24"/>
              </w:rPr>
              <w:t>Noviembre</w:t>
            </w:r>
            <w:r w:rsidR="00BC6DC6" w:rsidRPr="00BC6DC6">
              <w:rPr>
                <w:color w:val="000000" w:themeColor="text1"/>
                <w:sz w:val="24"/>
                <w:szCs w:val="24"/>
              </w:rPr>
              <w:t>del 2023 hasta las 15.00 hs.</w:t>
            </w:r>
          </w:p>
        </w:tc>
      </w:tr>
    </w:tbl>
    <w:p w:rsidR="0070186E" w:rsidRDefault="0070186E" w:rsidP="0070186E">
      <w:pPr>
        <w:pStyle w:val="Normal1"/>
        <w:widowControl w:val="0"/>
        <w:pBdr>
          <w:top w:val="nil"/>
          <w:left w:val="nil"/>
          <w:bottom w:val="nil"/>
          <w:right w:val="nil"/>
          <w:between w:val="nil"/>
        </w:pBdr>
        <w:jc w:val="both"/>
        <w:rPr>
          <w:color w:val="000000" w:themeColor="text1"/>
        </w:rPr>
      </w:pPr>
    </w:p>
    <w:p w:rsidR="0070186E" w:rsidRPr="004D050F" w:rsidRDefault="0070186E" w:rsidP="0070186E">
      <w:pPr>
        <w:pStyle w:val="Normal1"/>
        <w:widowControl w:val="0"/>
        <w:pBdr>
          <w:top w:val="nil"/>
          <w:left w:val="nil"/>
          <w:bottom w:val="nil"/>
          <w:right w:val="nil"/>
          <w:between w:val="nil"/>
        </w:pBdr>
        <w:jc w:val="both"/>
        <w:rPr>
          <w:color w:val="000000" w:themeColor="text1"/>
        </w:rPr>
      </w:pPr>
    </w:p>
    <w:p w:rsidR="0070186E" w:rsidRDefault="0070186E" w:rsidP="00285C2E">
      <w:pPr>
        <w:pStyle w:val="Normal1"/>
        <w:widowControl w:val="0"/>
        <w:pBdr>
          <w:top w:val="nil"/>
          <w:left w:val="nil"/>
          <w:bottom w:val="nil"/>
          <w:right w:val="nil"/>
          <w:between w:val="nil"/>
        </w:pBdr>
        <w:spacing w:line="240" w:lineRule="auto"/>
        <w:rPr>
          <w:b/>
          <w:color w:val="000000" w:themeColor="text1"/>
          <w:sz w:val="24"/>
          <w:szCs w:val="24"/>
          <w:u w:val="single"/>
        </w:rPr>
      </w:pPr>
      <w:r w:rsidRPr="00E553A2">
        <w:rPr>
          <w:b/>
          <w:color w:val="000000" w:themeColor="text1"/>
          <w:sz w:val="24"/>
          <w:szCs w:val="24"/>
          <w:u w:val="single"/>
        </w:rPr>
        <w:t>APERTURA</w:t>
      </w:r>
      <w:r w:rsidR="00B02C7D">
        <w:rPr>
          <w:b/>
          <w:color w:val="000000" w:themeColor="text1"/>
          <w:sz w:val="24"/>
          <w:szCs w:val="24"/>
          <w:u w:val="single"/>
        </w:rPr>
        <w:t>/</w:t>
      </w:r>
      <w:r w:rsidR="00005558" w:rsidRPr="00B02C7D">
        <w:rPr>
          <w:b/>
          <w:color w:val="000000" w:themeColor="text1"/>
          <w:sz w:val="24"/>
          <w:szCs w:val="24"/>
          <w:u w:val="single"/>
        </w:rPr>
        <w:t>RECEPCIÓN</w:t>
      </w:r>
      <w:r w:rsidR="00127111" w:rsidRPr="00B02C7D">
        <w:rPr>
          <w:b/>
          <w:color w:val="000000" w:themeColor="text1"/>
          <w:sz w:val="24"/>
          <w:szCs w:val="24"/>
          <w:u w:val="single"/>
        </w:rPr>
        <w:t xml:space="preserve"> DE OFERTAS</w:t>
      </w:r>
    </w:p>
    <w:p w:rsidR="0070186E" w:rsidRPr="00E553A2" w:rsidRDefault="0070186E" w:rsidP="0070186E">
      <w:pPr>
        <w:pStyle w:val="Normal1"/>
        <w:widowControl w:val="0"/>
        <w:pBdr>
          <w:top w:val="nil"/>
          <w:left w:val="nil"/>
          <w:bottom w:val="nil"/>
          <w:right w:val="nil"/>
          <w:between w:val="nil"/>
        </w:pBdr>
        <w:spacing w:line="240" w:lineRule="auto"/>
        <w:ind w:left="3792"/>
        <w:jc w:val="both"/>
        <w:rPr>
          <w:b/>
          <w:color w:val="000000" w:themeColor="text1"/>
          <w:sz w:val="24"/>
          <w:szCs w:val="24"/>
          <w:u w:val="single"/>
        </w:rPr>
      </w:pPr>
    </w:p>
    <w:tbl>
      <w:tblPr>
        <w:tblW w:w="9191" w:type="dxa"/>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36"/>
        <w:gridCol w:w="5155"/>
      </w:tblGrid>
      <w:tr w:rsidR="0070186E" w:rsidRPr="004D050F" w:rsidTr="00C849FF">
        <w:trPr>
          <w:cantSplit/>
          <w:trHeight w:val="528"/>
          <w:tblHeader/>
        </w:trPr>
        <w:tc>
          <w:tcPr>
            <w:tcW w:w="4036" w:type="dxa"/>
            <w:shd w:val="clear" w:color="auto" w:fill="auto"/>
            <w:tcMar>
              <w:top w:w="100" w:type="dxa"/>
              <w:left w:w="100" w:type="dxa"/>
              <w:bottom w:w="100" w:type="dxa"/>
              <w:right w:w="100" w:type="dxa"/>
            </w:tcMar>
          </w:tcPr>
          <w:p w:rsidR="0070186E" w:rsidRPr="004D050F" w:rsidRDefault="0070186E" w:rsidP="00C849FF">
            <w:pPr>
              <w:pStyle w:val="Normal1"/>
              <w:widowControl w:val="0"/>
              <w:pBdr>
                <w:top w:val="nil"/>
                <w:left w:val="nil"/>
                <w:bottom w:val="nil"/>
                <w:right w:val="nil"/>
                <w:between w:val="nil"/>
              </w:pBdr>
              <w:spacing w:line="240" w:lineRule="auto"/>
              <w:ind w:right="111"/>
              <w:jc w:val="both"/>
              <w:rPr>
                <w:color w:val="000000" w:themeColor="text1"/>
                <w:sz w:val="24"/>
                <w:szCs w:val="24"/>
              </w:rPr>
            </w:pPr>
            <w:r w:rsidRPr="004D050F">
              <w:rPr>
                <w:color w:val="000000" w:themeColor="text1"/>
                <w:sz w:val="24"/>
                <w:szCs w:val="24"/>
              </w:rPr>
              <w:t xml:space="preserve">Dirección de Correo Electrónico </w:t>
            </w:r>
          </w:p>
        </w:tc>
        <w:tc>
          <w:tcPr>
            <w:tcW w:w="5154" w:type="dxa"/>
            <w:shd w:val="clear" w:color="auto" w:fill="auto"/>
            <w:tcMar>
              <w:top w:w="100" w:type="dxa"/>
              <w:left w:w="100" w:type="dxa"/>
              <w:bottom w:w="100" w:type="dxa"/>
              <w:right w:w="100" w:type="dxa"/>
            </w:tcMar>
          </w:tcPr>
          <w:p w:rsidR="0070186E" w:rsidRPr="004D050F" w:rsidRDefault="0070186E" w:rsidP="00C849FF">
            <w:pPr>
              <w:pStyle w:val="Normal1"/>
              <w:widowControl w:val="0"/>
              <w:pBdr>
                <w:top w:val="nil"/>
                <w:left w:val="nil"/>
                <w:bottom w:val="nil"/>
                <w:right w:val="nil"/>
                <w:between w:val="nil"/>
              </w:pBdr>
              <w:spacing w:line="240" w:lineRule="auto"/>
              <w:jc w:val="both"/>
              <w:rPr>
                <w:color w:val="000000" w:themeColor="text1"/>
                <w:sz w:val="24"/>
                <w:szCs w:val="24"/>
              </w:rPr>
            </w:pPr>
            <w:r w:rsidRPr="004D050F">
              <w:rPr>
                <w:color w:val="000000" w:themeColor="text1"/>
                <w:sz w:val="24"/>
                <w:szCs w:val="24"/>
              </w:rPr>
              <w:t>Día y Hora</w:t>
            </w:r>
          </w:p>
        </w:tc>
      </w:tr>
      <w:tr w:rsidR="0070186E" w:rsidRPr="004D050F" w:rsidTr="00C849FF">
        <w:trPr>
          <w:cantSplit/>
          <w:trHeight w:val="791"/>
          <w:tblHeader/>
        </w:trPr>
        <w:tc>
          <w:tcPr>
            <w:tcW w:w="4036" w:type="dxa"/>
            <w:shd w:val="clear" w:color="auto" w:fill="auto"/>
            <w:tcMar>
              <w:top w:w="100" w:type="dxa"/>
              <w:left w:w="100" w:type="dxa"/>
              <w:bottom w:w="100" w:type="dxa"/>
              <w:right w:w="100" w:type="dxa"/>
            </w:tcMar>
          </w:tcPr>
          <w:p w:rsidR="0070186E" w:rsidRPr="004D050F" w:rsidRDefault="00EB08A4" w:rsidP="00C849FF">
            <w:pPr>
              <w:pStyle w:val="Normal1"/>
              <w:widowControl w:val="0"/>
              <w:pBdr>
                <w:top w:val="nil"/>
                <w:left w:val="nil"/>
                <w:bottom w:val="nil"/>
                <w:right w:val="nil"/>
                <w:between w:val="nil"/>
              </w:pBdr>
              <w:spacing w:line="240" w:lineRule="auto"/>
              <w:ind w:left="90"/>
              <w:jc w:val="both"/>
              <w:rPr>
                <w:color w:val="000000" w:themeColor="text1"/>
                <w:sz w:val="24"/>
                <w:szCs w:val="24"/>
              </w:rPr>
            </w:pPr>
            <w:hyperlink r:id="rId8" w:history="1">
              <w:r w:rsidR="001C2E25" w:rsidRPr="0055458F">
                <w:rPr>
                  <w:rStyle w:val="Hipervnculo"/>
                  <w:sz w:val="24"/>
                  <w:szCs w:val="24"/>
                </w:rPr>
                <w:t>carcova.contable@una.edu.ar</w:t>
              </w:r>
            </w:hyperlink>
          </w:p>
        </w:tc>
        <w:tc>
          <w:tcPr>
            <w:tcW w:w="5154" w:type="dxa"/>
            <w:shd w:val="clear" w:color="auto" w:fill="auto"/>
            <w:tcMar>
              <w:top w:w="100" w:type="dxa"/>
              <w:left w:w="100" w:type="dxa"/>
              <w:bottom w:w="100" w:type="dxa"/>
              <w:right w:w="100" w:type="dxa"/>
            </w:tcMar>
          </w:tcPr>
          <w:p w:rsidR="0070186E" w:rsidRPr="004D050F" w:rsidRDefault="00F9410A" w:rsidP="00F9410A">
            <w:pPr>
              <w:pStyle w:val="Normal1"/>
              <w:widowControl w:val="0"/>
              <w:pBdr>
                <w:top w:val="nil"/>
                <w:left w:val="nil"/>
                <w:bottom w:val="nil"/>
                <w:right w:val="nil"/>
                <w:between w:val="nil"/>
              </w:pBdr>
              <w:spacing w:line="262" w:lineRule="auto"/>
              <w:ind w:left="87" w:right="4" w:hanging="13"/>
              <w:jc w:val="both"/>
              <w:rPr>
                <w:color w:val="000000" w:themeColor="text1"/>
              </w:rPr>
            </w:pPr>
            <w:r>
              <w:rPr>
                <w:color w:val="000000" w:themeColor="text1"/>
              </w:rPr>
              <w:t>Martes</w:t>
            </w:r>
            <w:r w:rsidR="006223ED">
              <w:rPr>
                <w:color w:val="000000" w:themeColor="text1"/>
              </w:rPr>
              <w:t xml:space="preserve"> 2</w:t>
            </w:r>
            <w:r>
              <w:rPr>
                <w:color w:val="000000" w:themeColor="text1"/>
              </w:rPr>
              <w:t>8</w:t>
            </w:r>
            <w:r w:rsidR="003A4348" w:rsidRPr="003A4348">
              <w:rPr>
                <w:color w:val="000000" w:themeColor="text1"/>
              </w:rPr>
              <w:t xml:space="preserve">de </w:t>
            </w:r>
            <w:r w:rsidR="006223ED">
              <w:rPr>
                <w:color w:val="000000" w:themeColor="text1"/>
              </w:rPr>
              <w:t>Noviembre</w:t>
            </w:r>
            <w:r w:rsidR="000D0976">
              <w:rPr>
                <w:color w:val="000000" w:themeColor="text1"/>
              </w:rPr>
              <w:t>del 2023 a las 15</w:t>
            </w:r>
            <w:r w:rsidR="00BC6DC6" w:rsidRPr="00BC6DC6">
              <w:rPr>
                <w:color w:val="000000" w:themeColor="text1"/>
              </w:rPr>
              <w:t>.00 hs</w:t>
            </w:r>
            <w:r w:rsidR="00BC6DC6">
              <w:rPr>
                <w:color w:val="000000" w:themeColor="text1"/>
              </w:rPr>
              <w:t>.</w:t>
            </w:r>
          </w:p>
        </w:tc>
      </w:tr>
    </w:tbl>
    <w:p w:rsidR="0070186E" w:rsidRPr="004D050F" w:rsidRDefault="0070186E" w:rsidP="0070186E">
      <w:pPr>
        <w:pStyle w:val="Normal1"/>
        <w:widowControl w:val="0"/>
        <w:pBdr>
          <w:top w:val="nil"/>
          <w:left w:val="nil"/>
          <w:bottom w:val="nil"/>
          <w:right w:val="nil"/>
          <w:between w:val="nil"/>
        </w:pBdr>
        <w:spacing w:line="240" w:lineRule="auto"/>
        <w:jc w:val="both"/>
        <w:rPr>
          <w:color w:val="000000" w:themeColor="text1"/>
        </w:rPr>
      </w:pPr>
    </w:p>
    <w:p w:rsidR="007138DF" w:rsidRDefault="0070186E" w:rsidP="00197ACD">
      <w:pPr>
        <w:pStyle w:val="Normal1"/>
        <w:widowControl w:val="0"/>
        <w:pBdr>
          <w:top w:val="nil"/>
          <w:left w:val="nil"/>
          <w:bottom w:val="nil"/>
          <w:right w:val="nil"/>
          <w:between w:val="nil"/>
        </w:pBdr>
        <w:spacing w:before="346" w:line="263" w:lineRule="auto"/>
        <w:ind w:right="655"/>
        <w:jc w:val="both"/>
        <w:rPr>
          <w:b/>
          <w:color w:val="000000" w:themeColor="text1"/>
          <w:sz w:val="24"/>
          <w:szCs w:val="24"/>
        </w:rPr>
      </w:pPr>
      <w:r w:rsidRPr="00A01E28">
        <w:rPr>
          <w:b/>
          <w:color w:val="000000" w:themeColor="text1"/>
          <w:sz w:val="24"/>
          <w:szCs w:val="24"/>
          <w:u w:val="single"/>
        </w:rPr>
        <w:t xml:space="preserve">OBJETO DE ESTA </w:t>
      </w:r>
      <w:r w:rsidR="00005558" w:rsidRPr="00A01E28">
        <w:rPr>
          <w:b/>
          <w:color w:val="000000" w:themeColor="text1"/>
          <w:sz w:val="24"/>
          <w:szCs w:val="24"/>
          <w:u w:val="single"/>
        </w:rPr>
        <w:t>CONTRATACIÓN</w:t>
      </w:r>
      <w:r w:rsidRPr="00A01E28">
        <w:rPr>
          <w:b/>
          <w:color w:val="000000" w:themeColor="text1"/>
          <w:sz w:val="24"/>
          <w:szCs w:val="24"/>
          <w:u w:val="single"/>
        </w:rPr>
        <w:t xml:space="preserve"> y </w:t>
      </w:r>
      <w:r w:rsidR="00566518" w:rsidRPr="00A01E28">
        <w:rPr>
          <w:b/>
          <w:color w:val="000000" w:themeColor="text1"/>
          <w:sz w:val="24"/>
          <w:szCs w:val="24"/>
          <w:u w:val="single"/>
        </w:rPr>
        <w:t>CARACTERÍSTICAS</w:t>
      </w:r>
      <w:r w:rsidRPr="00A01E28">
        <w:rPr>
          <w:b/>
          <w:color w:val="000000" w:themeColor="text1"/>
          <w:sz w:val="24"/>
          <w:szCs w:val="24"/>
          <w:u w:val="single"/>
        </w:rPr>
        <w:t xml:space="preserve"> TÉCNICAS DELEQUIPAMIENTO A ADQUIRIR:</w:t>
      </w:r>
    </w:p>
    <w:p w:rsidR="00197ACD" w:rsidRDefault="0070186E" w:rsidP="00197ACD">
      <w:pPr>
        <w:pStyle w:val="Normal1"/>
        <w:widowControl w:val="0"/>
        <w:pBdr>
          <w:top w:val="nil"/>
          <w:left w:val="nil"/>
          <w:bottom w:val="nil"/>
          <w:right w:val="nil"/>
          <w:between w:val="nil"/>
        </w:pBdr>
        <w:spacing w:before="346" w:line="263" w:lineRule="auto"/>
        <w:ind w:right="655"/>
        <w:jc w:val="both"/>
        <w:rPr>
          <w:b/>
          <w:color w:val="000000" w:themeColor="text1"/>
          <w:sz w:val="24"/>
          <w:szCs w:val="24"/>
        </w:rPr>
      </w:pPr>
      <w:r w:rsidRPr="004D050F">
        <w:rPr>
          <w:color w:val="000000" w:themeColor="text1"/>
          <w:sz w:val="24"/>
          <w:szCs w:val="24"/>
        </w:rPr>
        <w:t xml:space="preserve">El objeto de la presente </w:t>
      </w:r>
      <w:r>
        <w:rPr>
          <w:color w:val="000000" w:themeColor="text1"/>
          <w:sz w:val="24"/>
          <w:szCs w:val="24"/>
        </w:rPr>
        <w:t xml:space="preserve">Compulsa Abreviada es la </w:t>
      </w:r>
      <w:r w:rsidR="006151C6">
        <w:rPr>
          <w:color w:val="000000" w:themeColor="text1"/>
          <w:sz w:val="24"/>
          <w:szCs w:val="24"/>
        </w:rPr>
        <w:t xml:space="preserve">Compra de </w:t>
      </w:r>
      <w:r w:rsidR="00B2757D">
        <w:rPr>
          <w:color w:val="000000" w:themeColor="text1"/>
          <w:sz w:val="24"/>
          <w:szCs w:val="24"/>
        </w:rPr>
        <w:t>Equipos de aire acondicionado</w:t>
      </w:r>
      <w:r w:rsidR="005248B7">
        <w:rPr>
          <w:color w:val="000000" w:themeColor="text1"/>
          <w:sz w:val="24"/>
          <w:szCs w:val="24"/>
        </w:rPr>
        <w:t>.</w:t>
      </w:r>
    </w:p>
    <w:p w:rsidR="007138DF" w:rsidRPr="007138DF" w:rsidRDefault="0070186E" w:rsidP="00197ACD">
      <w:pPr>
        <w:pStyle w:val="Normal1"/>
        <w:widowControl w:val="0"/>
        <w:pBdr>
          <w:top w:val="nil"/>
          <w:left w:val="nil"/>
          <w:bottom w:val="nil"/>
          <w:right w:val="nil"/>
          <w:between w:val="nil"/>
        </w:pBdr>
        <w:spacing w:before="346" w:line="263" w:lineRule="auto"/>
        <w:ind w:right="655"/>
        <w:jc w:val="both"/>
        <w:rPr>
          <w:color w:val="000000" w:themeColor="text1"/>
          <w:sz w:val="24"/>
          <w:szCs w:val="24"/>
        </w:rPr>
      </w:pPr>
      <w:r>
        <w:rPr>
          <w:color w:val="000000" w:themeColor="text1"/>
          <w:sz w:val="24"/>
          <w:szCs w:val="24"/>
        </w:rPr>
        <w:t xml:space="preserve">A </w:t>
      </w:r>
      <w:r w:rsidR="008340EC">
        <w:rPr>
          <w:color w:val="000000" w:themeColor="text1"/>
          <w:sz w:val="24"/>
          <w:szCs w:val="24"/>
        </w:rPr>
        <w:t>continuación,</w:t>
      </w:r>
      <w:r>
        <w:rPr>
          <w:color w:val="000000" w:themeColor="text1"/>
          <w:sz w:val="24"/>
          <w:szCs w:val="24"/>
        </w:rPr>
        <w:t xml:space="preserve"> se detallan</w:t>
      </w:r>
      <w:r w:rsidR="00B02C7D">
        <w:rPr>
          <w:color w:val="000000" w:themeColor="text1"/>
          <w:sz w:val="24"/>
          <w:szCs w:val="24"/>
        </w:rPr>
        <w:t xml:space="preserve"> las especificaciones técnicas de</w:t>
      </w:r>
      <w:r>
        <w:rPr>
          <w:color w:val="000000" w:themeColor="text1"/>
          <w:sz w:val="24"/>
          <w:szCs w:val="24"/>
        </w:rPr>
        <w:t xml:space="preserve"> los </w:t>
      </w:r>
      <w:r w:rsidR="00B02C7D">
        <w:rPr>
          <w:color w:val="000000" w:themeColor="text1"/>
          <w:sz w:val="24"/>
          <w:szCs w:val="24"/>
        </w:rPr>
        <w:t>e</w:t>
      </w:r>
      <w:r w:rsidR="005248B7">
        <w:rPr>
          <w:color w:val="000000" w:themeColor="text1"/>
          <w:sz w:val="24"/>
          <w:szCs w:val="24"/>
        </w:rPr>
        <w:t>lementos</w:t>
      </w:r>
      <w:r w:rsidR="00DE090F">
        <w:rPr>
          <w:color w:val="000000" w:themeColor="text1"/>
          <w:sz w:val="24"/>
          <w:szCs w:val="24"/>
        </w:rPr>
        <w:t xml:space="preserve"> </w:t>
      </w:r>
      <w:r w:rsidRPr="004D050F">
        <w:rPr>
          <w:color w:val="000000" w:themeColor="text1"/>
          <w:sz w:val="24"/>
          <w:szCs w:val="24"/>
        </w:rPr>
        <w:t>requerido</w:t>
      </w:r>
      <w:r>
        <w:rPr>
          <w:color w:val="000000" w:themeColor="text1"/>
          <w:sz w:val="24"/>
          <w:szCs w:val="24"/>
        </w:rPr>
        <w:t>s</w:t>
      </w:r>
      <w:r w:rsidRPr="004D050F">
        <w:rPr>
          <w:color w:val="000000" w:themeColor="text1"/>
          <w:sz w:val="24"/>
          <w:szCs w:val="24"/>
        </w:rPr>
        <w:t xml:space="preserve">: </w:t>
      </w:r>
    </w:p>
    <w:p w:rsidR="00197ACD" w:rsidRDefault="00197ACD" w:rsidP="00197ACD">
      <w:pPr>
        <w:widowControl w:val="0"/>
        <w:autoSpaceDE w:val="0"/>
        <w:autoSpaceDN w:val="0"/>
        <w:adjustRightInd w:val="0"/>
        <w:spacing w:before="2" w:line="90" w:lineRule="exact"/>
        <w:rPr>
          <w:rFonts w:ascii="Times New Roman" w:hAnsi="Times New Roman"/>
          <w:sz w:val="9"/>
          <w:szCs w:val="9"/>
        </w:rPr>
      </w:pPr>
    </w:p>
    <w:tbl>
      <w:tblPr>
        <w:tblW w:w="10232" w:type="dxa"/>
        <w:tblInd w:w="106" w:type="dxa"/>
        <w:tblLayout w:type="fixed"/>
        <w:tblCellMar>
          <w:left w:w="0" w:type="dxa"/>
          <w:right w:w="0" w:type="dxa"/>
        </w:tblCellMar>
        <w:tblLook w:val="0000"/>
      </w:tblPr>
      <w:tblGrid>
        <w:gridCol w:w="8272"/>
        <w:gridCol w:w="1960"/>
      </w:tblGrid>
      <w:tr w:rsidR="00197ACD" w:rsidTr="00B91ADE">
        <w:trPr>
          <w:trHeight w:hRule="exact" w:val="261"/>
        </w:trPr>
        <w:tc>
          <w:tcPr>
            <w:tcW w:w="10232" w:type="dxa"/>
            <w:gridSpan w:val="2"/>
            <w:tcBorders>
              <w:top w:val="single" w:sz="8" w:space="0" w:color="000000"/>
              <w:left w:val="single" w:sz="8" w:space="0" w:color="000000"/>
              <w:bottom w:val="single" w:sz="4" w:space="0" w:color="000000"/>
              <w:right w:val="single" w:sz="8" w:space="0" w:color="000000"/>
            </w:tcBorders>
          </w:tcPr>
          <w:p w:rsidR="00197ACD" w:rsidRDefault="00197ACD" w:rsidP="000E74F0">
            <w:pPr>
              <w:widowControl w:val="0"/>
              <w:autoSpaceDE w:val="0"/>
              <w:autoSpaceDN w:val="0"/>
              <w:adjustRightInd w:val="0"/>
              <w:spacing w:before="26" w:line="240" w:lineRule="auto"/>
              <w:ind w:left="19"/>
              <w:rPr>
                <w:rFonts w:ascii="Times New Roman" w:hAnsi="Times New Roman"/>
                <w:sz w:val="24"/>
                <w:szCs w:val="24"/>
              </w:rPr>
            </w:pPr>
            <w:r>
              <w:rPr>
                <w:b/>
                <w:bCs/>
                <w:sz w:val="16"/>
                <w:szCs w:val="16"/>
              </w:rPr>
              <w:t>U.N.</w:t>
            </w:r>
            <w:r>
              <w:rPr>
                <w:b/>
                <w:bCs/>
                <w:spacing w:val="-2"/>
                <w:sz w:val="16"/>
                <w:szCs w:val="16"/>
              </w:rPr>
              <w:t>A</w:t>
            </w:r>
            <w:r>
              <w:rPr>
                <w:b/>
                <w:bCs/>
                <w:sz w:val="16"/>
                <w:szCs w:val="16"/>
              </w:rPr>
              <w:t>.Uni</w:t>
            </w:r>
            <w:r>
              <w:rPr>
                <w:b/>
                <w:bCs/>
                <w:spacing w:val="-3"/>
                <w:sz w:val="16"/>
                <w:szCs w:val="16"/>
              </w:rPr>
              <w:t>v</w:t>
            </w:r>
            <w:r>
              <w:rPr>
                <w:b/>
                <w:bCs/>
                <w:spacing w:val="-1"/>
                <w:sz w:val="16"/>
                <w:szCs w:val="16"/>
              </w:rPr>
              <w:t>e</w:t>
            </w:r>
            <w:r>
              <w:rPr>
                <w:b/>
                <w:bCs/>
                <w:sz w:val="16"/>
                <w:szCs w:val="16"/>
              </w:rPr>
              <w:t>r</w:t>
            </w:r>
            <w:r>
              <w:rPr>
                <w:b/>
                <w:bCs/>
                <w:spacing w:val="-1"/>
                <w:sz w:val="16"/>
                <w:szCs w:val="16"/>
              </w:rPr>
              <w:t>s</w:t>
            </w:r>
            <w:r>
              <w:rPr>
                <w:b/>
                <w:bCs/>
                <w:sz w:val="16"/>
                <w:szCs w:val="16"/>
              </w:rPr>
              <w:t>id</w:t>
            </w:r>
            <w:r>
              <w:rPr>
                <w:b/>
                <w:bCs/>
                <w:spacing w:val="-1"/>
                <w:sz w:val="16"/>
                <w:szCs w:val="16"/>
              </w:rPr>
              <w:t>a</w:t>
            </w:r>
            <w:r>
              <w:rPr>
                <w:b/>
                <w:bCs/>
                <w:sz w:val="16"/>
                <w:szCs w:val="16"/>
              </w:rPr>
              <w:t>dN</w:t>
            </w:r>
            <w:r>
              <w:rPr>
                <w:b/>
                <w:bCs/>
                <w:spacing w:val="-1"/>
                <w:sz w:val="16"/>
                <w:szCs w:val="16"/>
              </w:rPr>
              <w:t>ac</w:t>
            </w:r>
            <w:r>
              <w:rPr>
                <w:b/>
                <w:bCs/>
                <w:sz w:val="16"/>
                <w:szCs w:val="16"/>
              </w:rPr>
              <w:t>ion</w:t>
            </w:r>
            <w:r>
              <w:rPr>
                <w:b/>
                <w:bCs/>
                <w:spacing w:val="-1"/>
                <w:sz w:val="16"/>
                <w:szCs w:val="16"/>
              </w:rPr>
              <w:t>a</w:t>
            </w:r>
            <w:r>
              <w:rPr>
                <w:b/>
                <w:bCs/>
                <w:sz w:val="16"/>
                <w:szCs w:val="16"/>
              </w:rPr>
              <w:t>ldel</w:t>
            </w:r>
            <w:r>
              <w:rPr>
                <w:b/>
                <w:bCs/>
                <w:spacing w:val="-1"/>
                <w:sz w:val="16"/>
                <w:szCs w:val="16"/>
              </w:rPr>
              <w:t>a</w:t>
            </w:r>
            <w:r>
              <w:rPr>
                <w:b/>
                <w:bCs/>
                <w:sz w:val="16"/>
                <w:szCs w:val="16"/>
              </w:rPr>
              <w:t>s</w:t>
            </w:r>
            <w:r>
              <w:rPr>
                <w:b/>
                <w:bCs/>
                <w:spacing w:val="-2"/>
                <w:w w:val="103"/>
                <w:sz w:val="16"/>
                <w:szCs w:val="16"/>
              </w:rPr>
              <w:t>A</w:t>
            </w:r>
            <w:r>
              <w:rPr>
                <w:b/>
                <w:bCs/>
                <w:w w:val="103"/>
                <w:sz w:val="16"/>
                <w:szCs w:val="16"/>
              </w:rPr>
              <w:t>rt</w:t>
            </w:r>
            <w:r>
              <w:rPr>
                <w:b/>
                <w:bCs/>
                <w:spacing w:val="-1"/>
                <w:w w:val="103"/>
                <w:sz w:val="16"/>
                <w:szCs w:val="16"/>
              </w:rPr>
              <w:t>e</w:t>
            </w:r>
            <w:r>
              <w:rPr>
                <w:b/>
                <w:bCs/>
                <w:w w:val="103"/>
                <w:sz w:val="16"/>
                <w:szCs w:val="16"/>
              </w:rPr>
              <w:t>s</w:t>
            </w:r>
          </w:p>
        </w:tc>
      </w:tr>
      <w:tr w:rsidR="00197ACD" w:rsidTr="00B91ADE">
        <w:trPr>
          <w:trHeight w:hRule="exact" w:val="334"/>
        </w:trPr>
        <w:tc>
          <w:tcPr>
            <w:tcW w:w="10232" w:type="dxa"/>
            <w:gridSpan w:val="2"/>
            <w:tcBorders>
              <w:top w:val="single" w:sz="4" w:space="0" w:color="000000"/>
              <w:left w:val="single" w:sz="4" w:space="0" w:color="000000"/>
              <w:bottom w:val="single" w:sz="4" w:space="0" w:color="000000"/>
              <w:right w:val="single" w:sz="4" w:space="0" w:color="000000"/>
            </w:tcBorders>
          </w:tcPr>
          <w:p w:rsidR="00197ACD" w:rsidRDefault="001C2E25" w:rsidP="000E74F0">
            <w:pPr>
              <w:widowControl w:val="0"/>
              <w:autoSpaceDE w:val="0"/>
              <w:autoSpaceDN w:val="0"/>
              <w:adjustRightInd w:val="0"/>
              <w:spacing w:before="68" w:line="240" w:lineRule="auto"/>
              <w:ind w:left="25"/>
              <w:rPr>
                <w:rFonts w:ascii="Times New Roman" w:hAnsi="Times New Roman"/>
                <w:sz w:val="24"/>
                <w:szCs w:val="24"/>
              </w:rPr>
            </w:pPr>
            <w:r>
              <w:rPr>
                <w:b/>
                <w:bCs/>
                <w:sz w:val="16"/>
                <w:szCs w:val="16"/>
              </w:rPr>
              <w:t>Museo de la Cárcova</w:t>
            </w:r>
          </w:p>
        </w:tc>
      </w:tr>
      <w:tr w:rsidR="00197ACD" w:rsidTr="00B91ADE">
        <w:trPr>
          <w:trHeight w:hRule="exact" w:val="372"/>
        </w:trPr>
        <w:tc>
          <w:tcPr>
            <w:tcW w:w="8272" w:type="dxa"/>
            <w:tcBorders>
              <w:top w:val="single" w:sz="4" w:space="0" w:color="000000"/>
              <w:left w:val="single" w:sz="4" w:space="0" w:color="000000"/>
              <w:bottom w:val="single" w:sz="4" w:space="0" w:color="000000"/>
            </w:tcBorders>
          </w:tcPr>
          <w:p w:rsidR="00197ACD" w:rsidRDefault="00197ACD" w:rsidP="001C2E25">
            <w:pPr>
              <w:widowControl w:val="0"/>
              <w:autoSpaceDE w:val="0"/>
              <w:autoSpaceDN w:val="0"/>
              <w:adjustRightInd w:val="0"/>
              <w:spacing w:before="87" w:line="240" w:lineRule="auto"/>
              <w:ind w:left="25"/>
              <w:rPr>
                <w:rFonts w:ascii="Times New Roman" w:hAnsi="Times New Roman"/>
                <w:sz w:val="24"/>
                <w:szCs w:val="24"/>
              </w:rPr>
            </w:pPr>
            <w:r>
              <w:rPr>
                <w:b/>
                <w:bCs/>
                <w:spacing w:val="-1"/>
                <w:sz w:val="16"/>
                <w:szCs w:val="16"/>
              </w:rPr>
              <w:t>s</w:t>
            </w:r>
            <w:r>
              <w:rPr>
                <w:b/>
                <w:bCs/>
                <w:sz w:val="16"/>
                <w:szCs w:val="16"/>
              </w:rPr>
              <w:t>/</w:t>
            </w:r>
            <w:r w:rsidR="001C2E25">
              <w:rPr>
                <w:b/>
                <w:bCs/>
                <w:sz w:val="16"/>
                <w:szCs w:val="16"/>
              </w:rPr>
              <w:t>12 equipos de aire acondicionado</w:t>
            </w:r>
          </w:p>
        </w:tc>
        <w:tc>
          <w:tcPr>
            <w:tcW w:w="1960" w:type="dxa"/>
            <w:tcBorders>
              <w:top w:val="single" w:sz="4" w:space="0" w:color="000000"/>
              <w:bottom w:val="single" w:sz="4" w:space="0" w:color="000000"/>
              <w:right w:val="single" w:sz="4" w:space="0" w:color="000000"/>
            </w:tcBorders>
          </w:tcPr>
          <w:p w:rsidR="00197ACD" w:rsidRDefault="00197ACD" w:rsidP="000E74F0">
            <w:pPr>
              <w:widowControl w:val="0"/>
              <w:autoSpaceDE w:val="0"/>
              <w:autoSpaceDN w:val="0"/>
              <w:adjustRightInd w:val="0"/>
              <w:spacing w:before="9" w:line="100" w:lineRule="exact"/>
              <w:rPr>
                <w:rFonts w:ascii="Times New Roman" w:hAnsi="Times New Roman"/>
                <w:sz w:val="10"/>
                <w:szCs w:val="10"/>
              </w:rPr>
            </w:pPr>
          </w:p>
          <w:p w:rsidR="00197ACD" w:rsidRDefault="00197ACD" w:rsidP="000E74F0">
            <w:pPr>
              <w:widowControl w:val="0"/>
              <w:autoSpaceDE w:val="0"/>
              <w:autoSpaceDN w:val="0"/>
              <w:adjustRightInd w:val="0"/>
              <w:spacing w:line="240" w:lineRule="auto"/>
              <w:ind w:left="789"/>
              <w:rPr>
                <w:rFonts w:ascii="Times New Roman" w:hAnsi="Times New Roman"/>
                <w:sz w:val="24"/>
                <w:szCs w:val="24"/>
              </w:rPr>
            </w:pPr>
          </w:p>
        </w:tc>
      </w:tr>
    </w:tbl>
    <w:p w:rsidR="00FD1D63" w:rsidRDefault="00FD1D63" w:rsidP="0070186E">
      <w:pPr>
        <w:pStyle w:val="Normal1"/>
        <w:widowControl w:val="0"/>
        <w:pBdr>
          <w:top w:val="nil"/>
          <w:left w:val="nil"/>
          <w:bottom w:val="nil"/>
          <w:right w:val="nil"/>
          <w:between w:val="nil"/>
        </w:pBdr>
        <w:spacing w:before="214" w:line="263" w:lineRule="auto"/>
        <w:ind w:left="3" w:right="393" w:firstLine="17"/>
        <w:jc w:val="both"/>
        <w:rPr>
          <w:color w:val="000000" w:themeColor="text1"/>
        </w:rPr>
      </w:pPr>
    </w:p>
    <w:tbl>
      <w:tblPr>
        <w:tblStyle w:val="Tablaconcuadrcula"/>
        <w:tblW w:w="10201" w:type="dxa"/>
        <w:tblInd w:w="137" w:type="dxa"/>
        <w:tblLook w:val="04A0"/>
      </w:tblPr>
      <w:tblGrid>
        <w:gridCol w:w="562"/>
        <w:gridCol w:w="1070"/>
        <w:gridCol w:w="4615"/>
        <w:gridCol w:w="1970"/>
        <w:gridCol w:w="1984"/>
      </w:tblGrid>
      <w:tr w:rsidR="00B2757D" w:rsidRPr="007D5820" w:rsidTr="00B2757D">
        <w:tc>
          <w:tcPr>
            <w:tcW w:w="562" w:type="dxa"/>
          </w:tcPr>
          <w:p w:rsidR="00B2757D" w:rsidRPr="007D5820" w:rsidRDefault="00B2757D" w:rsidP="00E96581">
            <w:pPr>
              <w:pStyle w:val="Normal1"/>
              <w:ind w:hanging="2"/>
              <w:jc w:val="right"/>
              <w:rPr>
                <w:rFonts w:ascii="Roboto" w:eastAsia="Roboto" w:hAnsi="Roboto" w:cs="Roboto"/>
                <w:b/>
                <w:bCs/>
                <w:sz w:val="20"/>
                <w:szCs w:val="20"/>
              </w:rPr>
            </w:pPr>
            <w:r>
              <w:rPr>
                <w:rFonts w:ascii="Roboto" w:eastAsia="Roboto" w:hAnsi="Roboto" w:cs="Roboto"/>
                <w:b/>
                <w:bCs/>
                <w:sz w:val="20"/>
                <w:szCs w:val="20"/>
              </w:rPr>
              <w:t>R.</w:t>
            </w:r>
          </w:p>
        </w:tc>
        <w:tc>
          <w:tcPr>
            <w:tcW w:w="1070" w:type="dxa"/>
          </w:tcPr>
          <w:p w:rsidR="00B2757D" w:rsidRPr="007D5820" w:rsidRDefault="00B2757D" w:rsidP="00E96581">
            <w:pPr>
              <w:pStyle w:val="Normal1"/>
              <w:ind w:hanging="2"/>
              <w:jc w:val="center"/>
              <w:rPr>
                <w:rFonts w:ascii="Roboto" w:eastAsia="Roboto" w:hAnsi="Roboto" w:cs="Roboto"/>
                <w:b/>
                <w:bCs/>
                <w:sz w:val="20"/>
                <w:szCs w:val="20"/>
              </w:rPr>
            </w:pPr>
            <w:r w:rsidRPr="007D5820">
              <w:rPr>
                <w:rFonts w:ascii="Roboto" w:eastAsia="Roboto" w:hAnsi="Roboto" w:cs="Roboto"/>
                <w:b/>
                <w:bCs/>
                <w:sz w:val="20"/>
                <w:szCs w:val="20"/>
              </w:rPr>
              <w:t>Cantidad</w:t>
            </w:r>
          </w:p>
        </w:tc>
        <w:tc>
          <w:tcPr>
            <w:tcW w:w="4615" w:type="dxa"/>
          </w:tcPr>
          <w:p w:rsidR="00B2757D" w:rsidRPr="007D5820" w:rsidRDefault="00B2757D" w:rsidP="00E96581">
            <w:pPr>
              <w:pStyle w:val="Normal1"/>
              <w:ind w:hanging="2"/>
              <w:rPr>
                <w:rFonts w:ascii="Roboto" w:eastAsia="Roboto" w:hAnsi="Roboto" w:cs="Roboto"/>
                <w:b/>
                <w:bCs/>
                <w:sz w:val="20"/>
                <w:szCs w:val="20"/>
              </w:rPr>
            </w:pPr>
            <w:r w:rsidRPr="007D5820">
              <w:rPr>
                <w:rFonts w:ascii="Roboto" w:eastAsia="Roboto" w:hAnsi="Roboto" w:cs="Roboto"/>
                <w:b/>
                <w:bCs/>
                <w:sz w:val="20"/>
                <w:szCs w:val="20"/>
              </w:rPr>
              <w:t>Detalle</w:t>
            </w:r>
          </w:p>
        </w:tc>
        <w:tc>
          <w:tcPr>
            <w:tcW w:w="1970" w:type="dxa"/>
          </w:tcPr>
          <w:p w:rsidR="00B2757D" w:rsidRPr="007D5820" w:rsidRDefault="00B2757D" w:rsidP="00E96581">
            <w:pPr>
              <w:pStyle w:val="Normal1"/>
              <w:ind w:hanging="2"/>
              <w:rPr>
                <w:rFonts w:ascii="Roboto" w:eastAsia="Roboto" w:hAnsi="Roboto" w:cs="Roboto"/>
                <w:b/>
                <w:bCs/>
                <w:sz w:val="20"/>
                <w:szCs w:val="20"/>
              </w:rPr>
            </w:pPr>
            <w:r w:rsidRPr="007D5820">
              <w:rPr>
                <w:rFonts w:ascii="Roboto" w:eastAsia="Roboto" w:hAnsi="Roboto" w:cs="Roboto"/>
                <w:b/>
                <w:bCs/>
                <w:sz w:val="20"/>
                <w:szCs w:val="20"/>
              </w:rPr>
              <w:t>Precio unitario</w:t>
            </w:r>
          </w:p>
        </w:tc>
        <w:tc>
          <w:tcPr>
            <w:tcW w:w="1984" w:type="dxa"/>
          </w:tcPr>
          <w:p w:rsidR="00B2757D" w:rsidRPr="007D5820" w:rsidRDefault="00B2757D" w:rsidP="00E96581">
            <w:pPr>
              <w:pStyle w:val="Normal1"/>
              <w:ind w:hanging="2"/>
              <w:rPr>
                <w:rFonts w:ascii="Roboto" w:eastAsia="Roboto" w:hAnsi="Roboto" w:cs="Roboto"/>
                <w:b/>
                <w:bCs/>
                <w:sz w:val="20"/>
                <w:szCs w:val="20"/>
              </w:rPr>
            </w:pPr>
            <w:r w:rsidRPr="007D5820">
              <w:rPr>
                <w:rFonts w:ascii="Roboto" w:eastAsia="Roboto" w:hAnsi="Roboto" w:cs="Roboto"/>
                <w:b/>
                <w:bCs/>
                <w:sz w:val="20"/>
                <w:szCs w:val="20"/>
              </w:rPr>
              <w:t>Precio Total</w:t>
            </w:r>
          </w:p>
        </w:tc>
      </w:tr>
      <w:tr w:rsidR="00B2757D" w:rsidTr="00B2757D">
        <w:trPr>
          <w:trHeight w:val="773"/>
        </w:trPr>
        <w:tc>
          <w:tcPr>
            <w:tcW w:w="562" w:type="dxa"/>
          </w:tcPr>
          <w:p w:rsidR="00B2757D" w:rsidRDefault="00B2757D" w:rsidP="00E96581">
            <w:pPr>
              <w:pStyle w:val="Normal1"/>
              <w:ind w:hanging="2"/>
              <w:jc w:val="right"/>
              <w:rPr>
                <w:rFonts w:ascii="Roboto" w:eastAsia="Roboto" w:hAnsi="Roboto" w:cs="Roboto"/>
                <w:b/>
                <w:bCs/>
                <w:sz w:val="24"/>
                <w:szCs w:val="24"/>
              </w:rPr>
            </w:pPr>
            <w:r>
              <w:rPr>
                <w:rFonts w:ascii="Roboto" w:eastAsia="Roboto" w:hAnsi="Roboto" w:cs="Roboto"/>
                <w:b/>
                <w:bCs/>
                <w:sz w:val="24"/>
                <w:szCs w:val="24"/>
              </w:rPr>
              <w:t>1</w:t>
            </w:r>
          </w:p>
        </w:tc>
        <w:tc>
          <w:tcPr>
            <w:tcW w:w="1070" w:type="dxa"/>
          </w:tcPr>
          <w:p w:rsidR="00B2757D" w:rsidRDefault="00B2757D" w:rsidP="00E96581">
            <w:pPr>
              <w:pStyle w:val="Normal1"/>
              <w:ind w:hanging="2"/>
              <w:jc w:val="center"/>
              <w:rPr>
                <w:rFonts w:ascii="Roboto" w:eastAsia="Roboto" w:hAnsi="Roboto" w:cs="Roboto"/>
                <w:b/>
                <w:bCs/>
                <w:sz w:val="24"/>
                <w:szCs w:val="24"/>
              </w:rPr>
            </w:pPr>
            <w:r>
              <w:rPr>
                <w:rFonts w:ascii="Roboto" w:eastAsia="Roboto" w:hAnsi="Roboto" w:cs="Roboto"/>
                <w:b/>
                <w:bCs/>
                <w:sz w:val="24"/>
                <w:szCs w:val="24"/>
              </w:rPr>
              <w:t>2</w:t>
            </w:r>
          </w:p>
        </w:tc>
        <w:tc>
          <w:tcPr>
            <w:tcW w:w="4615" w:type="dxa"/>
          </w:tcPr>
          <w:p w:rsidR="00B2757D" w:rsidRDefault="00B2757D" w:rsidP="00E96581">
            <w:pPr>
              <w:pStyle w:val="Normal1"/>
              <w:ind w:hanging="2"/>
              <w:rPr>
                <w:rFonts w:ascii="Roboto" w:eastAsia="Roboto" w:hAnsi="Roboto" w:cs="Roboto"/>
                <w:b/>
                <w:bCs/>
                <w:sz w:val="24"/>
                <w:szCs w:val="24"/>
              </w:rPr>
            </w:pPr>
            <w:r>
              <w:rPr>
                <w:rFonts w:ascii="Roboto" w:eastAsia="Roboto" w:hAnsi="Roboto" w:cs="Roboto"/>
                <w:b/>
                <w:bCs/>
                <w:sz w:val="24"/>
                <w:szCs w:val="24"/>
              </w:rPr>
              <w:t xml:space="preserve">Equipo nuevo frío/calor – piso/techo de 9.000 frigorías </w:t>
            </w:r>
            <w:r w:rsidR="00395AAA">
              <w:rPr>
                <w:rFonts w:ascii="Roboto" w:eastAsia="Roboto" w:hAnsi="Roboto" w:cs="Roboto"/>
                <w:b/>
                <w:bCs/>
                <w:sz w:val="24"/>
                <w:szCs w:val="24"/>
              </w:rPr>
              <w:t xml:space="preserve">Tipo: </w:t>
            </w:r>
            <w:r>
              <w:rPr>
                <w:rFonts w:ascii="Roboto" w:eastAsia="Roboto" w:hAnsi="Roboto" w:cs="Roboto"/>
                <w:b/>
                <w:bCs/>
                <w:sz w:val="24"/>
                <w:szCs w:val="24"/>
              </w:rPr>
              <w:t>BGH o similar</w:t>
            </w:r>
          </w:p>
        </w:tc>
        <w:tc>
          <w:tcPr>
            <w:tcW w:w="1970" w:type="dxa"/>
          </w:tcPr>
          <w:p w:rsidR="00B2757D" w:rsidRDefault="00B2757D" w:rsidP="00E96581">
            <w:pPr>
              <w:pStyle w:val="Normal1"/>
              <w:ind w:hanging="2"/>
              <w:jc w:val="right"/>
              <w:rPr>
                <w:rFonts w:ascii="Roboto" w:eastAsia="Roboto" w:hAnsi="Roboto" w:cs="Roboto"/>
                <w:b/>
                <w:bCs/>
                <w:sz w:val="24"/>
                <w:szCs w:val="24"/>
              </w:rPr>
            </w:pPr>
          </w:p>
        </w:tc>
        <w:tc>
          <w:tcPr>
            <w:tcW w:w="1984" w:type="dxa"/>
          </w:tcPr>
          <w:p w:rsidR="00B2757D" w:rsidRDefault="00B2757D" w:rsidP="00E96581">
            <w:pPr>
              <w:pStyle w:val="Normal1"/>
              <w:ind w:hanging="2"/>
              <w:jc w:val="right"/>
              <w:rPr>
                <w:rFonts w:ascii="Roboto" w:eastAsia="Roboto" w:hAnsi="Roboto" w:cs="Roboto"/>
                <w:b/>
                <w:bCs/>
                <w:sz w:val="24"/>
                <w:szCs w:val="24"/>
              </w:rPr>
            </w:pPr>
          </w:p>
        </w:tc>
      </w:tr>
      <w:tr w:rsidR="00B2757D" w:rsidTr="00B2757D">
        <w:trPr>
          <w:trHeight w:val="841"/>
        </w:trPr>
        <w:tc>
          <w:tcPr>
            <w:tcW w:w="562" w:type="dxa"/>
          </w:tcPr>
          <w:p w:rsidR="00B2757D" w:rsidRDefault="00B2757D" w:rsidP="00E96581">
            <w:pPr>
              <w:pStyle w:val="Normal1"/>
              <w:ind w:hanging="2"/>
              <w:jc w:val="right"/>
              <w:rPr>
                <w:rFonts w:ascii="Roboto" w:eastAsia="Roboto" w:hAnsi="Roboto" w:cs="Roboto"/>
                <w:b/>
                <w:bCs/>
                <w:sz w:val="24"/>
                <w:szCs w:val="24"/>
              </w:rPr>
            </w:pPr>
            <w:r>
              <w:rPr>
                <w:rFonts w:ascii="Roboto" w:eastAsia="Roboto" w:hAnsi="Roboto" w:cs="Roboto"/>
                <w:b/>
                <w:bCs/>
                <w:sz w:val="24"/>
                <w:szCs w:val="24"/>
              </w:rPr>
              <w:t>2</w:t>
            </w:r>
          </w:p>
        </w:tc>
        <w:tc>
          <w:tcPr>
            <w:tcW w:w="1070" w:type="dxa"/>
          </w:tcPr>
          <w:p w:rsidR="00B2757D" w:rsidRDefault="00B2757D" w:rsidP="00E96581">
            <w:pPr>
              <w:pStyle w:val="Normal1"/>
              <w:ind w:hanging="2"/>
              <w:jc w:val="center"/>
              <w:rPr>
                <w:rFonts w:ascii="Roboto" w:eastAsia="Roboto" w:hAnsi="Roboto" w:cs="Roboto"/>
                <w:b/>
                <w:bCs/>
                <w:sz w:val="24"/>
                <w:szCs w:val="24"/>
              </w:rPr>
            </w:pPr>
            <w:r>
              <w:rPr>
                <w:rFonts w:ascii="Roboto" w:eastAsia="Roboto" w:hAnsi="Roboto" w:cs="Roboto"/>
                <w:b/>
                <w:bCs/>
                <w:sz w:val="24"/>
                <w:szCs w:val="24"/>
              </w:rPr>
              <w:t>2</w:t>
            </w:r>
          </w:p>
        </w:tc>
        <w:tc>
          <w:tcPr>
            <w:tcW w:w="4615" w:type="dxa"/>
          </w:tcPr>
          <w:p w:rsidR="00B2757D" w:rsidRDefault="00B2757D" w:rsidP="00E96581">
            <w:pPr>
              <w:pStyle w:val="Normal1"/>
              <w:ind w:hanging="2"/>
              <w:rPr>
                <w:rFonts w:ascii="Roboto" w:eastAsia="Roboto" w:hAnsi="Roboto" w:cs="Roboto"/>
                <w:b/>
                <w:bCs/>
                <w:sz w:val="24"/>
                <w:szCs w:val="24"/>
              </w:rPr>
            </w:pPr>
            <w:r>
              <w:rPr>
                <w:rFonts w:ascii="Roboto" w:eastAsia="Roboto" w:hAnsi="Roboto" w:cs="Roboto"/>
                <w:b/>
                <w:bCs/>
                <w:sz w:val="24"/>
                <w:szCs w:val="24"/>
              </w:rPr>
              <w:t>Equipo nuevo frío/calor de 6.</w:t>
            </w:r>
            <w:r w:rsidR="00395AAA">
              <w:rPr>
                <w:rFonts w:ascii="Roboto" w:eastAsia="Roboto" w:hAnsi="Roboto" w:cs="Roboto"/>
                <w:b/>
                <w:bCs/>
                <w:sz w:val="24"/>
                <w:szCs w:val="24"/>
              </w:rPr>
              <w:t>000 frigorías T</w:t>
            </w:r>
            <w:r>
              <w:rPr>
                <w:rFonts w:ascii="Roboto" w:eastAsia="Roboto" w:hAnsi="Roboto" w:cs="Roboto"/>
                <w:b/>
                <w:bCs/>
                <w:sz w:val="24"/>
                <w:szCs w:val="24"/>
              </w:rPr>
              <w:t>ipo</w:t>
            </w:r>
            <w:r w:rsidR="00395AAA">
              <w:rPr>
                <w:rFonts w:ascii="Roboto" w:eastAsia="Roboto" w:hAnsi="Roboto" w:cs="Roboto"/>
                <w:b/>
                <w:bCs/>
                <w:sz w:val="24"/>
                <w:szCs w:val="24"/>
              </w:rPr>
              <w:t>:</w:t>
            </w:r>
            <w:r>
              <w:rPr>
                <w:rFonts w:ascii="Roboto" w:eastAsia="Roboto" w:hAnsi="Roboto" w:cs="Roboto"/>
                <w:b/>
                <w:bCs/>
                <w:sz w:val="24"/>
                <w:szCs w:val="24"/>
              </w:rPr>
              <w:t xml:space="preserve"> BGH o similar</w:t>
            </w:r>
          </w:p>
        </w:tc>
        <w:tc>
          <w:tcPr>
            <w:tcW w:w="1970" w:type="dxa"/>
          </w:tcPr>
          <w:p w:rsidR="00B2757D" w:rsidRDefault="00B2757D" w:rsidP="00E96581">
            <w:pPr>
              <w:pStyle w:val="Normal1"/>
              <w:ind w:hanging="2"/>
              <w:jc w:val="right"/>
              <w:rPr>
                <w:rFonts w:ascii="Roboto" w:eastAsia="Roboto" w:hAnsi="Roboto" w:cs="Roboto"/>
                <w:b/>
                <w:bCs/>
                <w:sz w:val="24"/>
                <w:szCs w:val="24"/>
              </w:rPr>
            </w:pPr>
          </w:p>
        </w:tc>
        <w:tc>
          <w:tcPr>
            <w:tcW w:w="1984" w:type="dxa"/>
          </w:tcPr>
          <w:p w:rsidR="00B2757D" w:rsidRDefault="00B2757D" w:rsidP="00E96581">
            <w:pPr>
              <w:pStyle w:val="Normal1"/>
              <w:ind w:hanging="2"/>
              <w:jc w:val="right"/>
              <w:rPr>
                <w:rFonts w:ascii="Roboto" w:eastAsia="Roboto" w:hAnsi="Roboto" w:cs="Roboto"/>
                <w:b/>
                <w:bCs/>
                <w:sz w:val="24"/>
                <w:szCs w:val="24"/>
              </w:rPr>
            </w:pPr>
          </w:p>
        </w:tc>
      </w:tr>
      <w:tr w:rsidR="00B2757D" w:rsidTr="00B2757D">
        <w:trPr>
          <w:trHeight w:val="698"/>
        </w:trPr>
        <w:tc>
          <w:tcPr>
            <w:tcW w:w="562" w:type="dxa"/>
          </w:tcPr>
          <w:p w:rsidR="00B2757D" w:rsidRDefault="00B2757D" w:rsidP="00E96581">
            <w:pPr>
              <w:pStyle w:val="Normal1"/>
              <w:ind w:hanging="2"/>
              <w:jc w:val="right"/>
              <w:rPr>
                <w:rFonts w:ascii="Roboto" w:eastAsia="Roboto" w:hAnsi="Roboto" w:cs="Roboto"/>
                <w:b/>
                <w:bCs/>
                <w:sz w:val="24"/>
                <w:szCs w:val="24"/>
              </w:rPr>
            </w:pPr>
            <w:r>
              <w:rPr>
                <w:rFonts w:ascii="Roboto" w:eastAsia="Roboto" w:hAnsi="Roboto" w:cs="Roboto"/>
                <w:b/>
                <w:bCs/>
                <w:sz w:val="24"/>
                <w:szCs w:val="24"/>
              </w:rPr>
              <w:t>3</w:t>
            </w:r>
          </w:p>
        </w:tc>
        <w:tc>
          <w:tcPr>
            <w:tcW w:w="1070" w:type="dxa"/>
          </w:tcPr>
          <w:p w:rsidR="00B2757D" w:rsidRDefault="00B2757D" w:rsidP="00E96581">
            <w:pPr>
              <w:pStyle w:val="Normal1"/>
              <w:ind w:hanging="2"/>
              <w:jc w:val="center"/>
              <w:rPr>
                <w:rFonts w:ascii="Roboto" w:eastAsia="Roboto" w:hAnsi="Roboto" w:cs="Roboto"/>
                <w:b/>
                <w:bCs/>
                <w:sz w:val="24"/>
                <w:szCs w:val="24"/>
              </w:rPr>
            </w:pPr>
            <w:r>
              <w:rPr>
                <w:rFonts w:ascii="Roboto" w:eastAsia="Roboto" w:hAnsi="Roboto" w:cs="Roboto"/>
                <w:b/>
                <w:bCs/>
                <w:sz w:val="24"/>
                <w:szCs w:val="24"/>
              </w:rPr>
              <w:t>4</w:t>
            </w:r>
          </w:p>
        </w:tc>
        <w:tc>
          <w:tcPr>
            <w:tcW w:w="4615" w:type="dxa"/>
          </w:tcPr>
          <w:p w:rsidR="00B2757D" w:rsidRDefault="00B2757D" w:rsidP="00E96581">
            <w:pPr>
              <w:pStyle w:val="Normal1"/>
              <w:ind w:hanging="2"/>
              <w:rPr>
                <w:rFonts w:ascii="Roboto" w:eastAsia="Roboto" w:hAnsi="Roboto" w:cs="Roboto"/>
                <w:b/>
                <w:bCs/>
                <w:sz w:val="24"/>
                <w:szCs w:val="24"/>
              </w:rPr>
            </w:pPr>
            <w:r>
              <w:rPr>
                <w:rFonts w:ascii="Roboto" w:eastAsia="Roboto" w:hAnsi="Roboto" w:cs="Roboto"/>
                <w:b/>
                <w:bCs/>
                <w:sz w:val="24"/>
                <w:szCs w:val="24"/>
              </w:rPr>
              <w:t>Equipo nuevo frío/calor de 3.</w:t>
            </w:r>
            <w:r w:rsidR="00395AAA">
              <w:rPr>
                <w:rFonts w:ascii="Roboto" w:eastAsia="Roboto" w:hAnsi="Roboto" w:cs="Roboto"/>
                <w:b/>
                <w:bCs/>
                <w:sz w:val="24"/>
                <w:szCs w:val="24"/>
              </w:rPr>
              <w:t>000 frigorías T</w:t>
            </w:r>
            <w:r>
              <w:rPr>
                <w:rFonts w:ascii="Roboto" w:eastAsia="Roboto" w:hAnsi="Roboto" w:cs="Roboto"/>
                <w:b/>
                <w:bCs/>
                <w:sz w:val="24"/>
                <w:szCs w:val="24"/>
              </w:rPr>
              <w:t>ipo</w:t>
            </w:r>
            <w:r w:rsidR="00395AAA">
              <w:rPr>
                <w:rFonts w:ascii="Roboto" w:eastAsia="Roboto" w:hAnsi="Roboto" w:cs="Roboto"/>
                <w:b/>
                <w:bCs/>
                <w:sz w:val="24"/>
                <w:szCs w:val="24"/>
              </w:rPr>
              <w:t>:</w:t>
            </w:r>
            <w:r>
              <w:rPr>
                <w:rFonts w:ascii="Roboto" w:eastAsia="Roboto" w:hAnsi="Roboto" w:cs="Roboto"/>
                <w:b/>
                <w:bCs/>
                <w:sz w:val="24"/>
                <w:szCs w:val="24"/>
              </w:rPr>
              <w:t xml:space="preserve"> BGH o similar</w:t>
            </w:r>
          </w:p>
        </w:tc>
        <w:tc>
          <w:tcPr>
            <w:tcW w:w="1970" w:type="dxa"/>
          </w:tcPr>
          <w:p w:rsidR="00B2757D" w:rsidRDefault="00B2757D" w:rsidP="00E96581">
            <w:pPr>
              <w:pStyle w:val="Normal1"/>
              <w:ind w:hanging="2"/>
              <w:jc w:val="right"/>
              <w:rPr>
                <w:rFonts w:ascii="Roboto" w:eastAsia="Roboto" w:hAnsi="Roboto" w:cs="Roboto"/>
                <w:b/>
                <w:bCs/>
                <w:sz w:val="24"/>
                <w:szCs w:val="24"/>
              </w:rPr>
            </w:pPr>
          </w:p>
        </w:tc>
        <w:tc>
          <w:tcPr>
            <w:tcW w:w="1984" w:type="dxa"/>
          </w:tcPr>
          <w:p w:rsidR="00B2757D" w:rsidRDefault="00B2757D" w:rsidP="00E96581">
            <w:pPr>
              <w:pStyle w:val="Normal1"/>
              <w:ind w:hanging="2"/>
              <w:jc w:val="right"/>
              <w:rPr>
                <w:rFonts w:ascii="Roboto" w:eastAsia="Roboto" w:hAnsi="Roboto" w:cs="Roboto"/>
                <w:b/>
                <w:bCs/>
                <w:sz w:val="24"/>
                <w:szCs w:val="24"/>
              </w:rPr>
            </w:pPr>
          </w:p>
        </w:tc>
      </w:tr>
      <w:tr w:rsidR="00B2757D" w:rsidTr="00B2757D">
        <w:trPr>
          <w:trHeight w:val="424"/>
        </w:trPr>
        <w:tc>
          <w:tcPr>
            <w:tcW w:w="562" w:type="dxa"/>
            <w:tcBorders>
              <w:bottom w:val="single" w:sz="4" w:space="0" w:color="auto"/>
            </w:tcBorders>
          </w:tcPr>
          <w:p w:rsidR="00B2757D" w:rsidRDefault="00B2757D" w:rsidP="00E96581">
            <w:pPr>
              <w:pStyle w:val="Normal1"/>
              <w:ind w:hanging="2"/>
              <w:jc w:val="right"/>
              <w:rPr>
                <w:rFonts w:ascii="Roboto" w:eastAsia="Roboto" w:hAnsi="Roboto" w:cs="Roboto"/>
                <w:b/>
                <w:bCs/>
                <w:sz w:val="24"/>
                <w:szCs w:val="24"/>
              </w:rPr>
            </w:pPr>
            <w:r>
              <w:rPr>
                <w:rFonts w:ascii="Roboto" w:eastAsia="Roboto" w:hAnsi="Roboto" w:cs="Roboto"/>
                <w:b/>
                <w:bCs/>
                <w:sz w:val="24"/>
                <w:szCs w:val="24"/>
              </w:rPr>
              <w:t>4</w:t>
            </w:r>
          </w:p>
        </w:tc>
        <w:tc>
          <w:tcPr>
            <w:tcW w:w="1070" w:type="dxa"/>
            <w:tcBorders>
              <w:bottom w:val="single" w:sz="4" w:space="0" w:color="auto"/>
            </w:tcBorders>
          </w:tcPr>
          <w:p w:rsidR="00B2757D" w:rsidRDefault="00B2757D" w:rsidP="00E96581">
            <w:pPr>
              <w:pStyle w:val="Normal1"/>
              <w:ind w:hanging="2"/>
              <w:jc w:val="center"/>
              <w:rPr>
                <w:rFonts w:ascii="Roboto" w:eastAsia="Roboto" w:hAnsi="Roboto" w:cs="Roboto"/>
                <w:b/>
                <w:bCs/>
                <w:sz w:val="24"/>
                <w:szCs w:val="24"/>
              </w:rPr>
            </w:pPr>
            <w:r>
              <w:rPr>
                <w:rFonts w:ascii="Roboto" w:eastAsia="Roboto" w:hAnsi="Roboto" w:cs="Roboto"/>
                <w:b/>
                <w:bCs/>
                <w:sz w:val="24"/>
                <w:szCs w:val="24"/>
              </w:rPr>
              <w:t>4</w:t>
            </w:r>
          </w:p>
        </w:tc>
        <w:tc>
          <w:tcPr>
            <w:tcW w:w="4615" w:type="dxa"/>
            <w:tcBorders>
              <w:bottom w:val="single" w:sz="4" w:space="0" w:color="auto"/>
            </w:tcBorders>
          </w:tcPr>
          <w:p w:rsidR="00B2757D" w:rsidRDefault="00B2757D" w:rsidP="00E96581">
            <w:pPr>
              <w:pStyle w:val="Normal1"/>
              <w:ind w:hanging="2"/>
              <w:rPr>
                <w:rFonts w:ascii="Roboto" w:eastAsia="Roboto" w:hAnsi="Roboto" w:cs="Roboto"/>
                <w:b/>
                <w:bCs/>
                <w:sz w:val="24"/>
                <w:szCs w:val="24"/>
              </w:rPr>
            </w:pPr>
            <w:r>
              <w:rPr>
                <w:rFonts w:ascii="Roboto" w:eastAsia="Roboto" w:hAnsi="Roboto" w:cs="Roboto"/>
                <w:b/>
                <w:bCs/>
                <w:sz w:val="24"/>
                <w:szCs w:val="24"/>
              </w:rPr>
              <w:t>Equipo nuevo de 2.5</w:t>
            </w:r>
            <w:r w:rsidR="00395AAA">
              <w:rPr>
                <w:rFonts w:ascii="Roboto" w:eastAsia="Roboto" w:hAnsi="Roboto" w:cs="Roboto"/>
                <w:b/>
                <w:bCs/>
                <w:sz w:val="24"/>
                <w:szCs w:val="24"/>
              </w:rPr>
              <w:t>00 frigorías T</w:t>
            </w:r>
            <w:r>
              <w:rPr>
                <w:rFonts w:ascii="Roboto" w:eastAsia="Roboto" w:hAnsi="Roboto" w:cs="Roboto"/>
                <w:b/>
                <w:bCs/>
                <w:sz w:val="24"/>
                <w:szCs w:val="24"/>
              </w:rPr>
              <w:t>ipo</w:t>
            </w:r>
            <w:r w:rsidR="00395AAA">
              <w:rPr>
                <w:rFonts w:ascii="Roboto" w:eastAsia="Roboto" w:hAnsi="Roboto" w:cs="Roboto"/>
                <w:b/>
                <w:bCs/>
                <w:sz w:val="24"/>
                <w:szCs w:val="24"/>
              </w:rPr>
              <w:t>:</w:t>
            </w:r>
            <w:r>
              <w:rPr>
                <w:rFonts w:ascii="Roboto" w:eastAsia="Roboto" w:hAnsi="Roboto" w:cs="Roboto"/>
                <w:b/>
                <w:bCs/>
                <w:sz w:val="24"/>
                <w:szCs w:val="24"/>
              </w:rPr>
              <w:t xml:space="preserve"> BGH o similar</w:t>
            </w:r>
          </w:p>
        </w:tc>
        <w:tc>
          <w:tcPr>
            <w:tcW w:w="1970" w:type="dxa"/>
            <w:tcBorders>
              <w:bottom w:val="single" w:sz="4" w:space="0" w:color="auto"/>
            </w:tcBorders>
          </w:tcPr>
          <w:p w:rsidR="00B2757D" w:rsidRDefault="00B2757D" w:rsidP="00E96581">
            <w:pPr>
              <w:pStyle w:val="Normal1"/>
              <w:ind w:hanging="2"/>
              <w:jc w:val="right"/>
              <w:rPr>
                <w:rFonts w:ascii="Roboto" w:eastAsia="Roboto" w:hAnsi="Roboto" w:cs="Roboto"/>
                <w:b/>
                <w:bCs/>
                <w:sz w:val="24"/>
                <w:szCs w:val="24"/>
              </w:rPr>
            </w:pPr>
          </w:p>
        </w:tc>
        <w:tc>
          <w:tcPr>
            <w:tcW w:w="1984" w:type="dxa"/>
          </w:tcPr>
          <w:p w:rsidR="00B2757D" w:rsidRDefault="00B2757D" w:rsidP="00E96581">
            <w:pPr>
              <w:pStyle w:val="Normal1"/>
              <w:ind w:hanging="2"/>
              <w:jc w:val="right"/>
              <w:rPr>
                <w:rFonts w:ascii="Roboto" w:eastAsia="Roboto" w:hAnsi="Roboto" w:cs="Roboto"/>
                <w:b/>
                <w:bCs/>
                <w:sz w:val="24"/>
                <w:szCs w:val="24"/>
              </w:rPr>
            </w:pPr>
          </w:p>
        </w:tc>
      </w:tr>
      <w:tr w:rsidR="00B2757D" w:rsidTr="00B2757D">
        <w:trPr>
          <w:trHeight w:val="424"/>
        </w:trPr>
        <w:tc>
          <w:tcPr>
            <w:tcW w:w="562" w:type="dxa"/>
            <w:tcBorders>
              <w:bottom w:val="single" w:sz="4" w:space="0" w:color="auto"/>
            </w:tcBorders>
          </w:tcPr>
          <w:p w:rsidR="00B2757D" w:rsidRDefault="00B2757D" w:rsidP="00E96581">
            <w:pPr>
              <w:pStyle w:val="Normal1"/>
              <w:ind w:hanging="2"/>
              <w:jc w:val="right"/>
              <w:rPr>
                <w:rFonts w:ascii="Roboto" w:eastAsia="Roboto" w:hAnsi="Roboto" w:cs="Roboto"/>
                <w:b/>
                <w:bCs/>
                <w:sz w:val="24"/>
                <w:szCs w:val="24"/>
              </w:rPr>
            </w:pPr>
            <w:r>
              <w:rPr>
                <w:rFonts w:ascii="Roboto" w:eastAsia="Roboto" w:hAnsi="Roboto" w:cs="Roboto"/>
                <w:b/>
                <w:bCs/>
                <w:sz w:val="24"/>
                <w:szCs w:val="24"/>
              </w:rPr>
              <w:t>5</w:t>
            </w:r>
          </w:p>
        </w:tc>
        <w:tc>
          <w:tcPr>
            <w:tcW w:w="1070" w:type="dxa"/>
            <w:tcBorders>
              <w:bottom w:val="single" w:sz="4" w:space="0" w:color="auto"/>
            </w:tcBorders>
          </w:tcPr>
          <w:p w:rsidR="00B2757D" w:rsidRDefault="00B2757D" w:rsidP="00E96581">
            <w:pPr>
              <w:pStyle w:val="Normal1"/>
              <w:ind w:hanging="2"/>
              <w:jc w:val="center"/>
              <w:rPr>
                <w:rFonts w:ascii="Roboto" w:eastAsia="Roboto" w:hAnsi="Roboto" w:cs="Roboto"/>
                <w:b/>
                <w:bCs/>
                <w:sz w:val="24"/>
                <w:szCs w:val="24"/>
              </w:rPr>
            </w:pPr>
            <w:r>
              <w:rPr>
                <w:rFonts w:ascii="Roboto" w:eastAsia="Roboto" w:hAnsi="Roboto" w:cs="Roboto"/>
                <w:b/>
                <w:bCs/>
                <w:sz w:val="24"/>
                <w:szCs w:val="24"/>
              </w:rPr>
              <w:t>1</w:t>
            </w:r>
          </w:p>
        </w:tc>
        <w:tc>
          <w:tcPr>
            <w:tcW w:w="4615" w:type="dxa"/>
            <w:tcBorders>
              <w:bottom w:val="single" w:sz="4" w:space="0" w:color="auto"/>
            </w:tcBorders>
          </w:tcPr>
          <w:p w:rsidR="00B2757D" w:rsidRDefault="00B2757D" w:rsidP="00E96581">
            <w:pPr>
              <w:pStyle w:val="Normal1"/>
              <w:ind w:hanging="2"/>
              <w:rPr>
                <w:rFonts w:ascii="Roboto" w:eastAsia="Roboto" w:hAnsi="Roboto" w:cs="Roboto"/>
                <w:b/>
                <w:bCs/>
                <w:sz w:val="24"/>
                <w:szCs w:val="24"/>
              </w:rPr>
            </w:pPr>
            <w:r>
              <w:rPr>
                <w:rFonts w:ascii="Roboto" w:eastAsia="Roboto" w:hAnsi="Roboto" w:cs="Roboto"/>
                <w:b/>
                <w:bCs/>
                <w:sz w:val="24"/>
                <w:szCs w:val="24"/>
              </w:rPr>
              <w:t>Flete</w:t>
            </w:r>
          </w:p>
        </w:tc>
        <w:tc>
          <w:tcPr>
            <w:tcW w:w="1970" w:type="dxa"/>
            <w:tcBorders>
              <w:bottom w:val="single" w:sz="4" w:space="0" w:color="auto"/>
            </w:tcBorders>
          </w:tcPr>
          <w:p w:rsidR="00B2757D" w:rsidRDefault="00B2757D" w:rsidP="00E96581">
            <w:pPr>
              <w:pStyle w:val="Normal1"/>
              <w:ind w:hanging="2"/>
              <w:jc w:val="right"/>
              <w:rPr>
                <w:rFonts w:ascii="Roboto" w:eastAsia="Roboto" w:hAnsi="Roboto" w:cs="Roboto"/>
                <w:b/>
                <w:bCs/>
                <w:sz w:val="24"/>
                <w:szCs w:val="24"/>
              </w:rPr>
            </w:pPr>
          </w:p>
        </w:tc>
        <w:tc>
          <w:tcPr>
            <w:tcW w:w="1984" w:type="dxa"/>
          </w:tcPr>
          <w:p w:rsidR="00B2757D" w:rsidRDefault="00B2757D" w:rsidP="00E96581">
            <w:pPr>
              <w:pStyle w:val="Normal1"/>
              <w:ind w:hanging="2"/>
              <w:jc w:val="right"/>
              <w:rPr>
                <w:rFonts w:ascii="Roboto" w:eastAsia="Roboto" w:hAnsi="Roboto" w:cs="Roboto"/>
                <w:b/>
                <w:bCs/>
                <w:sz w:val="24"/>
                <w:szCs w:val="24"/>
              </w:rPr>
            </w:pPr>
          </w:p>
        </w:tc>
      </w:tr>
      <w:tr w:rsidR="00B2757D" w:rsidTr="00B2757D">
        <w:trPr>
          <w:trHeight w:val="424"/>
        </w:trPr>
        <w:tc>
          <w:tcPr>
            <w:tcW w:w="562" w:type="dxa"/>
            <w:tcBorders>
              <w:right w:val="nil"/>
            </w:tcBorders>
          </w:tcPr>
          <w:p w:rsidR="00B2757D" w:rsidRDefault="00B2757D" w:rsidP="00E96581">
            <w:pPr>
              <w:pStyle w:val="Normal1"/>
              <w:ind w:hanging="2"/>
              <w:jc w:val="right"/>
              <w:rPr>
                <w:rFonts w:ascii="Roboto" w:eastAsia="Roboto" w:hAnsi="Roboto" w:cs="Roboto"/>
                <w:b/>
                <w:bCs/>
                <w:sz w:val="24"/>
                <w:szCs w:val="24"/>
              </w:rPr>
            </w:pPr>
          </w:p>
        </w:tc>
        <w:tc>
          <w:tcPr>
            <w:tcW w:w="1070" w:type="dxa"/>
            <w:tcBorders>
              <w:left w:val="nil"/>
              <w:right w:val="nil"/>
            </w:tcBorders>
          </w:tcPr>
          <w:p w:rsidR="00B2757D" w:rsidRDefault="00B2757D" w:rsidP="00E96581">
            <w:pPr>
              <w:pStyle w:val="Normal1"/>
              <w:ind w:hanging="2"/>
              <w:jc w:val="center"/>
              <w:rPr>
                <w:rFonts w:ascii="Roboto" w:eastAsia="Roboto" w:hAnsi="Roboto" w:cs="Roboto"/>
                <w:b/>
                <w:bCs/>
                <w:sz w:val="24"/>
                <w:szCs w:val="24"/>
              </w:rPr>
            </w:pPr>
          </w:p>
        </w:tc>
        <w:tc>
          <w:tcPr>
            <w:tcW w:w="4615" w:type="dxa"/>
            <w:tcBorders>
              <w:left w:val="nil"/>
              <w:right w:val="nil"/>
            </w:tcBorders>
          </w:tcPr>
          <w:p w:rsidR="00B2757D" w:rsidRDefault="00B2757D" w:rsidP="00E96581">
            <w:pPr>
              <w:pStyle w:val="Normal1"/>
              <w:ind w:hanging="2"/>
              <w:rPr>
                <w:rFonts w:ascii="Roboto" w:eastAsia="Roboto" w:hAnsi="Roboto" w:cs="Roboto"/>
                <w:b/>
                <w:bCs/>
                <w:sz w:val="24"/>
                <w:szCs w:val="24"/>
              </w:rPr>
            </w:pPr>
          </w:p>
        </w:tc>
        <w:tc>
          <w:tcPr>
            <w:tcW w:w="1970" w:type="dxa"/>
            <w:tcBorders>
              <w:left w:val="nil"/>
            </w:tcBorders>
          </w:tcPr>
          <w:p w:rsidR="00B2757D" w:rsidRDefault="00B2757D" w:rsidP="00E96581">
            <w:pPr>
              <w:pStyle w:val="Normal1"/>
              <w:ind w:hanging="2"/>
              <w:rPr>
                <w:rFonts w:ascii="Roboto" w:eastAsia="Roboto" w:hAnsi="Roboto" w:cs="Roboto"/>
                <w:b/>
                <w:bCs/>
                <w:sz w:val="24"/>
                <w:szCs w:val="24"/>
              </w:rPr>
            </w:pPr>
            <w:r>
              <w:rPr>
                <w:rFonts w:ascii="Roboto" w:eastAsia="Roboto" w:hAnsi="Roboto" w:cs="Roboto"/>
                <w:b/>
                <w:bCs/>
                <w:sz w:val="24"/>
                <w:szCs w:val="24"/>
              </w:rPr>
              <w:t>TOTAL</w:t>
            </w:r>
          </w:p>
        </w:tc>
        <w:tc>
          <w:tcPr>
            <w:tcW w:w="1984" w:type="dxa"/>
          </w:tcPr>
          <w:p w:rsidR="00B2757D" w:rsidRDefault="00B2757D" w:rsidP="00E96581">
            <w:pPr>
              <w:pStyle w:val="Normal1"/>
              <w:ind w:hanging="2"/>
              <w:jc w:val="right"/>
              <w:rPr>
                <w:rFonts w:ascii="Roboto" w:eastAsia="Roboto" w:hAnsi="Roboto" w:cs="Roboto"/>
                <w:b/>
                <w:bCs/>
                <w:sz w:val="24"/>
                <w:szCs w:val="24"/>
              </w:rPr>
            </w:pPr>
          </w:p>
        </w:tc>
      </w:tr>
    </w:tbl>
    <w:p w:rsidR="00B2757D" w:rsidRPr="00B2757D" w:rsidRDefault="00B2757D" w:rsidP="0070186E">
      <w:pPr>
        <w:pStyle w:val="Normal1"/>
        <w:widowControl w:val="0"/>
        <w:pBdr>
          <w:top w:val="nil"/>
          <w:left w:val="nil"/>
          <w:bottom w:val="nil"/>
          <w:right w:val="nil"/>
          <w:between w:val="nil"/>
        </w:pBdr>
        <w:spacing w:before="214" w:line="263" w:lineRule="auto"/>
        <w:ind w:left="3" w:right="393" w:firstLine="17"/>
        <w:jc w:val="both"/>
        <w:rPr>
          <w:color w:val="000000" w:themeColor="text1"/>
        </w:rPr>
      </w:pPr>
    </w:p>
    <w:p w:rsidR="0070186E" w:rsidRDefault="00022A31" w:rsidP="00F3371A">
      <w:pPr>
        <w:spacing w:line="240" w:lineRule="auto"/>
        <w:jc w:val="both"/>
      </w:pPr>
      <w:r>
        <w:rPr>
          <w:b/>
          <w:u w:val="single"/>
        </w:rPr>
        <w:t xml:space="preserve">MONEDA DE </w:t>
      </w:r>
      <w:r w:rsidR="00B43F98">
        <w:rPr>
          <w:b/>
          <w:u w:val="single"/>
        </w:rPr>
        <w:t>COTIZACIÓ</w:t>
      </w:r>
      <w:r w:rsidR="00B43F98" w:rsidRPr="000A5FA4">
        <w:rPr>
          <w:b/>
          <w:u w:val="single"/>
        </w:rPr>
        <w:t>N</w:t>
      </w:r>
      <w:r w:rsidR="00B43F98" w:rsidRPr="00022A31">
        <w:rPr>
          <w:b/>
        </w:rPr>
        <w:t>:</w:t>
      </w:r>
      <w:r w:rsidR="00B43F98" w:rsidRPr="004D050F">
        <w:t xml:space="preserve"> Las</w:t>
      </w:r>
      <w:r w:rsidR="0070186E" w:rsidRPr="004D050F">
        <w:t xml:space="preserve"> propuestas deberán cotizarse en PESOS y no </w:t>
      </w:r>
      <w:r w:rsidR="00185B9E" w:rsidRPr="004D050F">
        <w:t>se podrá</w:t>
      </w:r>
      <w:r w:rsidR="0070186E" w:rsidRPr="004D050F">
        <w:t xml:space="preserve"> estipular el pago en moneda distinta a la establecida. </w:t>
      </w:r>
    </w:p>
    <w:p w:rsidR="00F3371A" w:rsidRPr="004D050F" w:rsidRDefault="00F3371A" w:rsidP="00F3371A">
      <w:pPr>
        <w:spacing w:line="240" w:lineRule="auto"/>
        <w:jc w:val="both"/>
      </w:pPr>
    </w:p>
    <w:p w:rsidR="00140F0B" w:rsidRPr="00E463E0" w:rsidRDefault="00140F0B" w:rsidP="00140F0B">
      <w:pPr>
        <w:shd w:val="clear" w:color="auto" w:fill="FFFFFF"/>
        <w:spacing w:after="200" w:line="240" w:lineRule="auto"/>
        <w:jc w:val="both"/>
        <w:rPr>
          <w:rFonts w:eastAsia="Times New Roman"/>
          <w:color w:val="222222"/>
          <w:sz w:val="20"/>
          <w:szCs w:val="20"/>
        </w:rPr>
      </w:pPr>
      <w:r w:rsidRPr="00E463E0">
        <w:rPr>
          <w:rFonts w:ascii="Times New Roman" w:eastAsia="Times New Roman" w:hAnsi="Times New Roman" w:cs="Times New Roman"/>
          <w:b/>
          <w:bCs/>
          <w:color w:val="000000"/>
          <w:sz w:val="24"/>
          <w:szCs w:val="24"/>
          <w:u w:val="single"/>
        </w:rPr>
        <w:t>GARANTÍA:</w:t>
      </w:r>
      <w:r w:rsidRPr="00E463E0">
        <w:rPr>
          <w:rFonts w:ascii="Times New Roman" w:eastAsia="Times New Roman" w:hAnsi="Times New Roman" w:cs="Times New Roman"/>
          <w:color w:val="000000"/>
          <w:sz w:val="24"/>
          <w:szCs w:val="24"/>
        </w:rPr>
        <w:t> Se deberá acompañar la garantía de mantenimiento de oferta según lo normado en los Artículos Nº: 13 Inc. h) 1 y 38 del Pliego General que rige la presente Compulsa Abreviada.</w:t>
      </w:r>
      <w:r w:rsidRPr="00E463E0">
        <w:rPr>
          <w:rFonts w:ascii="Times New Roman" w:eastAsia="Times New Roman" w:hAnsi="Times New Roman" w:cs="Times New Roman"/>
          <w:color w:val="222222"/>
          <w:sz w:val="24"/>
          <w:szCs w:val="24"/>
        </w:rPr>
        <w:t> </w:t>
      </w:r>
    </w:p>
    <w:p w:rsidR="00140F0B" w:rsidRPr="00E463E0" w:rsidRDefault="00140F0B" w:rsidP="00140F0B">
      <w:pPr>
        <w:shd w:val="clear" w:color="auto" w:fill="FFFFFF"/>
        <w:spacing w:after="200" w:line="240" w:lineRule="auto"/>
        <w:jc w:val="both"/>
        <w:rPr>
          <w:rFonts w:eastAsia="Times New Roman"/>
          <w:color w:val="222222"/>
          <w:sz w:val="20"/>
          <w:szCs w:val="20"/>
        </w:rPr>
      </w:pPr>
      <w:r w:rsidRPr="00E463E0">
        <w:rPr>
          <w:rFonts w:ascii="Times New Roman" w:eastAsia="Times New Roman" w:hAnsi="Times New Roman" w:cs="Times New Roman"/>
          <w:b/>
          <w:bCs/>
          <w:color w:val="000000"/>
          <w:sz w:val="24"/>
          <w:szCs w:val="24"/>
          <w:u w:val="single"/>
        </w:rPr>
        <w:t>ACLARACIÓN IMPORTANTE:</w:t>
      </w:r>
      <w:r w:rsidRPr="00E463E0">
        <w:rPr>
          <w:rFonts w:ascii="Times New Roman" w:eastAsia="Times New Roman" w:hAnsi="Times New Roman" w:cs="Times New Roman"/>
          <w:b/>
          <w:bCs/>
          <w:color w:val="000000"/>
          <w:sz w:val="24"/>
          <w:szCs w:val="24"/>
        </w:rPr>
        <w:t> </w:t>
      </w:r>
      <w:r w:rsidRPr="00E463E0">
        <w:rPr>
          <w:rFonts w:ascii="Times New Roman" w:eastAsia="Times New Roman" w:hAnsi="Times New Roman" w:cs="Times New Roman"/>
          <w:color w:val="222222"/>
          <w:sz w:val="24"/>
          <w:szCs w:val="24"/>
        </w:rPr>
        <w:t>Toda oferta total cuyo valor sea igual o superior a </w:t>
      </w:r>
      <w:r w:rsidRPr="00E463E0">
        <w:rPr>
          <w:rFonts w:ascii="Times New Roman" w:eastAsia="Times New Roman" w:hAnsi="Times New Roman" w:cs="Times New Roman"/>
          <w:b/>
          <w:bCs/>
          <w:color w:val="222222"/>
          <w:sz w:val="24"/>
          <w:szCs w:val="24"/>
        </w:rPr>
        <w:t>$2.947.518,20. -(PESOS DOS MILLONES NOVECIENTOS CUARENTA Y SIETE MIL QUINIENTOS DIECIOCHO CON 20/100) </w:t>
      </w:r>
      <w:r w:rsidRPr="00E463E0">
        <w:rPr>
          <w:rFonts w:ascii="Times New Roman" w:eastAsia="Times New Roman" w:hAnsi="Times New Roman" w:cs="Times New Roman"/>
          <w:color w:val="222222"/>
          <w:sz w:val="24"/>
          <w:szCs w:val="24"/>
        </w:rPr>
        <w:t>debe presentarse </w:t>
      </w:r>
      <w:r w:rsidRPr="00E463E0">
        <w:rPr>
          <w:rFonts w:ascii="Times New Roman" w:eastAsia="Times New Roman" w:hAnsi="Times New Roman" w:cs="Times New Roman"/>
          <w:b/>
          <w:bCs/>
          <w:color w:val="222222"/>
          <w:sz w:val="24"/>
          <w:szCs w:val="24"/>
        </w:rPr>
        <w:t>CON GARANTÍA DE MANTENIMIENTO DE OFERTA</w:t>
      </w:r>
      <w:r w:rsidRPr="00E463E0">
        <w:rPr>
          <w:rFonts w:ascii="Times New Roman" w:eastAsia="Times New Roman" w:hAnsi="Times New Roman" w:cs="Times New Roman"/>
          <w:color w:val="222222"/>
          <w:sz w:val="24"/>
          <w:szCs w:val="24"/>
        </w:rPr>
        <w:t>, en las modalidades establecidas en el Art. 38 del Pliego General. Dicha Garantía de oferta debe integrarse por el 5% del valor total de la oferta.</w:t>
      </w:r>
    </w:p>
    <w:p w:rsidR="00F3371A" w:rsidRPr="002421CB" w:rsidRDefault="00F3371A" w:rsidP="00F3371A">
      <w:pPr>
        <w:spacing w:line="240" w:lineRule="auto"/>
        <w:jc w:val="both"/>
        <w:rPr>
          <w:rFonts w:eastAsia="Times New Roman"/>
          <w:color w:val="222222"/>
          <w:sz w:val="20"/>
          <w:szCs w:val="20"/>
        </w:rPr>
      </w:pPr>
    </w:p>
    <w:p w:rsidR="00DA5392" w:rsidRDefault="0070186E" w:rsidP="00F3371A">
      <w:pPr>
        <w:spacing w:line="240" w:lineRule="auto"/>
        <w:jc w:val="both"/>
      </w:pPr>
      <w:r w:rsidRPr="000A5FA4">
        <w:rPr>
          <w:b/>
          <w:u w:val="single"/>
        </w:rPr>
        <w:t>MANTENIMIENTO DE OFERTA</w:t>
      </w:r>
      <w:r w:rsidRPr="00022A31">
        <w:rPr>
          <w:b/>
        </w:rPr>
        <w:t>:</w:t>
      </w:r>
      <w:r>
        <w:t>DIEZ (10)</w:t>
      </w:r>
      <w:r w:rsidRPr="004D050F">
        <w:t xml:space="preserve"> DÍAS CORRIDOS. Este plazo </w:t>
      </w:r>
      <w:r w:rsidR="00185B9E" w:rsidRPr="004D050F">
        <w:t>se prorrogará</w:t>
      </w:r>
      <w:r w:rsidRPr="004D050F">
        <w:t xml:space="preserve"> automáticamente por iguales períodos, salvo comunicación en </w:t>
      </w:r>
      <w:r w:rsidR="00185B9E" w:rsidRPr="004D050F">
        <w:t>contrario por</w:t>
      </w:r>
      <w:r w:rsidRPr="004D050F">
        <w:t xml:space="preserve"> parte del oferente.  </w:t>
      </w:r>
    </w:p>
    <w:p w:rsidR="00F3371A" w:rsidRDefault="00F3371A" w:rsidP="00F3371A">
      <w:pPr>
        <w:spacing w:line="240" w:lineRule="auto"/>
        <w:jc w:val="both"/>
      </w:pPr>
    </w:p>
    <w:p w:rsidR="0070186E" w:rsidRDefault="0070186E" w:rsidP="00F3371A">
      <w:pPr>
        <w:spacing w:line="240" w:lineRule="auto"/>
        <w:jc w:val="both"/>
        <w:rPr>
          <w:b/>
          <w:u w:val="single"/>
        </w:rPr>
      </w:pPr>
      <w:r w:rsidRPr="000A5FA4">
        <w:rPr>
          <w:b/>
          <w:u w:val="single"/>
        </w:rPr>
        <w:t>NORMATIVA VIGENTE</w:t>
      </w:r>
    </w:p>
    <w:p w:rsidR="00F3371A" w:rsidRPr="000A5FA4" w:rsidRDefault="00F3371A" w:rsidP="00F3371A">
      <w:pPr>
        <w:spacing w:line="240" w:lineRule="auto"/>
        <w:jc w:val="both"/>
        <w:rPr>
          <w:b/>
        </w:rPr>
      </w:pPr>
    </w:p>
    <w:p w:rsidR="0070186E" w:rsidRDefault="0070186E" w:rsidP="00F3371A">
      <w:pPr>
        <w:spacing w:line="240" w:lineRule="auto"/>
        <w:jc w:val="both"/>
      </w:pPr>
      <w:r w:rsidRPr="004D050F">
        <w:rPr>
          <w:rFonts w:ascii="Segoe UI Symbol" w:eastAsia="Noto Sans Symbols" w:hAnsi="Segoe UI Symbol" w:cs="Segoe UI Symbol"/>
          <w:sz w:val="18"/>
          <w:szCs w:val="18"/>
        </w:rPr>
        <w:t>✶</w:t>
      </w:r>
      <w:r w:rsidRPr="004D050F">
        <w:t xml:space="preserve">Ordenanza UNA Nº0023/17 y sus modificatorias.  </w:t>
      </w:r>
    </w:p>
    <w:p w:rsidR="00F3371A" w:rsidRPr="004D050F" w:rsidRDefault="00F3371A" w:rsidP="00F3371A">
      <w:pPr>
        <w:spacing w:line="240" w:lineRule="auto"/>
        <w:jc w:val="both"/>
      </w:pPr>
    </w:p>
    <w:p w:rsidR="00153C9A" w:rsidRDefault="0070186E" w:rsidP="00F3371A">
      <w:pPr>
        <w:spacing w:line="240" w:lineRule="auto"/>
        <w:jc w:val="both"/>
      </w:pPr>
      <w:r w:rsidRPr="000A5FA4">
        <w:rPr>
          <w:b/>
          <w:u w:val="single"/>
        </w:rPr>
        <w:t>CONSULTAS AL PLIEGO</w:t>
      </w:r>
      <w:r w:rsidRPr="00022A31">
        <w:rPr>
          <w:b/>
        </w:rPr>
        <w:t>:</w:t>
      </w:r>
      <w:r w:rsidR="00153C9A" w:rsidRPr="004D050F">
        <w:t>Las consultas al Pliego deberán realizarse por escrito dirigidas a</w:t>
      </w:r>
      <w:r w:rsidR="00CB2535">
        <w:t xml:space="preserve"> la siguiente dirección de correo electrónico:</w:t>
      </w:r>
      <w:hyperlink r:id="rId9" w:history="1">
        <w:r w:rsidR="0086522F" w:rsidRPr="003D462E">
          <w:rPr>
            <w:rStyle w:val="Hipervnculo"/>
            <w:sz w:val="24"/>
            <w:szCs w:val="24"/>
          </w:rPr>
          <w:t>carcova.contable@una.edu.ar</w:t>
        </w:r>
      </w:hyperlink>
      <w:r w:rsidR="00572572" w:rsidRPr="004D050F">
        <w:t>y</w:t>
      </w:r>
      <w:r w:rsidR="00153C9A" w:rsidRPr="004D050F">
        <w:t xml:space="preserve"> se recibirán hasta </w:t>
      </w:r>
      <w:r w:rsidR="00153C9A">
        <w:t>LA FECHA INDICADA.</w:t>
      </w:r>
    </w:p>
    <w:p w:rsidR="00F3371A" w:rsidRPr="000D25B9" w:rsidRDefault="00F3371A" w:rsidP="00F3371A">
      <w:pPr>
        <w:spacing w:line="240" w:lineRule="auto"/>
        <w:jc w:val="both"/>
      </w:pPr>
    </w:p>
    <w:p w:rsidR="0070186E" w:rsidRDefault="0070186E" w:rsidP="00F3371A">
      <w:pPr>
        <w:spacing w:line="240" w:lineRule="auto"/>
        <w:jc w:val="both"/>
      </w:pPr>
      <w:r w:rsidRPr="000A5FA4">
        <w:rPr>
          <w:b/>
          <w:u w:val="single"/>
        </w:rPr>
        <w:t>CRITERIOS DE EVALUACIÓN Y SELECCIÓN DE LAS OFERTAS</w:t>
      </w:r>
      <w:r w:rsidRPr="00022A31">
        <w:rPr>
          <w:b/>
        </w:rPr>
        <w:t>:</w:t>
      </w:r>
      <w:r w:rsidRPr="00461E7C">
        <w:t xml:space="preserve">La adjudicación será por </w:t>
      </w:r>
      <w:r w:rsidR="00D96A82" w:rsidRPr="00461E7C">
        <w:t xml:space="preserve">la totalidad </w:t>
      </w:r>
      <w:r w:rsidR="00461E7C" w:rsidRPr="00461E7C">
        <w:t>de los elementos solicitados, en renglón único</w:t>
      </w:r>
      <w:r w:rsidRPr="00461E7C">
        <w:t>, de conformidad a lo establecido en el Art. 33 del P</w:t>
      </w:r>
      <w:r w:rsidR="00E07BBC" w:rsidRPr="00461E7C">
        <w:t>liego de Bases y Condicione</w:t>
      </w:r>
      <w:r w:rsidR="00E07BBC" w:rsidRPr="003A2B84">
        <w:t>s Generales para la Adquisición de Bienes y Servicios</w:t>
      </w:r>
      <w:r w:rsidRPr="004D050F">
        <w:t>, “Finalización del Procedimiento”.</w:t>
      </w:r>
    </w:p>
    <w:p w:rsidR="00F3371A" w:rsidRDefault="00F3371A" w:rsidP="00F3371A">
      <w:pPr>
        <w:spacing w:line="240" w:lineRule="auto"/>
        <w:jc w:val="both"/>
      </w:pPr>
    </w:p>
    <w:p w:rsidR="0070186E" w:rsidRDefault="004C607D" w:rsidP="00F3371A">
      <w:pPr>
        <w:spacing w:line="240" w:lineRule="auto"/>
        <w:jc w:val="both"/>
      </w:pPr>
      <w:r>
        <w:rPr>
          <w:b/>
          <w:u w:val="single"/>
        </w:rPr>
        <w:lastRenderedPageBreak/>
        <w:t>FORMA DE PRESENTACIÓ</w:t>
      </w:r>
      <w:r w:rsidR="0070186E" w:rsidRPr="000A5FA4">
        <w:rPr>
          <w:b/>
          <w:u w:val="single"/>
        </w:rPr>
        <w:t>N DE LAS OFERTAS - REQUISITOS DE LA</w:t>
      </w:r>
      <w:r w:rsidR="00F3371A">
        <w:rPr>
          <w:b/>
          <w:u w:val="single"/>
        </w:rPr>
        <w:t>S OFERTAS</w:t>
      </w:r>
      <w:r>
        <w:rPr>
          <w:b/>
          <w:u w:val="single"/>
        </w:rPr>
        <w:t>:</w:t>
      </w:r>
      <w:r w:rsidRPr="004D050F">
        <w:t xml:space="preserve"> Las</w:t>
      </w:r>
      <w:r w:rsidR="0070186E" w:rsidRPr="004D050F">
        <w:t xml:space="preserve"> ofertas deberán ser presentadas por </w:t>
      </w:r>
      <w:r w:rsidR="00E07BBC">
        <w:t xml:space="preserve">mail al siguiente correo </w:t>
      </w:r>
      <w:hyperlink r:id="rId10" w:history="1">
        <w:r w:rsidR="0086522F" w:rsidRPr="0055458F">
          <w:rPr>
            <w:rStyle w:val="Hipervnculo"/>
            <w:sz w:val="24"/>
            <w:szCs w:val="24"/>
          </w:rPr>
          <w:t>carcova.contable@una.edu.ar</w:t>
        </w:r>
      </w:hyperlink>
    </w:p>
    <w:p w:rsidR="00F3371A" w:rsidRPr="004D050F" w:rsidRDefault="00F3371A" w:rsidP="00F3371A">
      <w:pPr>
        <w:spacing w:line="240" w:lineRule="auto"/>
        <w:jc w:val="both"/>
      </w:pPr>
    </w:p>
    <w:p w:rsidR="0070186E" w:rsidRDefault="0070186E" w:rsidP="00F3371A">
      <w:pPr>
        <w:spacing w:line="240" w:lineRule="auto"/>
        <w:jc w:val="both"/>
      </w:pPr>
      <w:r w:rsidRPr="00DA5392">
        <w:rPr>
          <w:b/>
          <w:u w:val="single"/>
        </w:rPr>
        <w:t>IMPORTANTE:</w:t>
      </w:r>
      <w:r w:rsidRPr="004D050F">
        <w:t xml:space="preserve"> A efectos de la consideración de las propuestas, la Oferta y el </w:t>
      </w:r>
      <w:r w:rsidR="00127111" w:rsidRPr="004D050F">
        <w:t>resto de</w:t>
      </w:r>
      <w:r w:rsidRPr="004D050F">
        <w:t xml:space="preserve"> la documentación exigida, deberán estar, SELLADAS y FIRMADAS EN </w:t>
      </w:r>
      <w:r w:rsidR="00127111" w:rsidRPr="004D050F">
        <w:t>TODAS SUS</w:t>
      </w:r>
      <w:r w:rsidRPr="004D050F">
        <w:t xml:space="preserve"> FOJAS, por el oferente o su representante autorizado.  </w:t>
      </w:r>
    </w:p>
    <w:p w:rsidR="00F3371A" w:rsidRDefault="00F3371A" w:rsidP="00F3371A">
      <w:pPr>
        <w:spacing w:line="240" w:lineRule="auto"/>
        <w:jc w:val="both"/>
      </w:pPr>
    </w:p>
    <w:p w:rsidR="001A442B" w:rsidRDefault="001A442B" w:rsidP="00F3371A">
      <w:pPr>
        <w:spacing w:line="240" w:lineRule="auto"/>
        <w:jc w:val="both"/>
      </w:pPr>
      <w:r>
        <w:t xml:space="preserve">Las ofertas deberán ser enviadas en formato PDF a la siguiente dirección de </w:t>
      </w:r>
      <w:r w:rsidR="00E07BBC">
        <w:t xml:space="preserve">correo electrónico: </w:t>
      </w:r>
      <w:hyperlink r:id="rId11" w:history="1">
        <w:r w:rsidR="0086522F" w:rsidRPr="0055458F">
          <w:rPr>
            <w:rStyle w:val="Hipervnculo"/>
            <w:sz w:val="24"/>
            <w:szCs w:val="24"/>
          </w:rPr>
          <w:t>carcova.contable@una.edu.ar</w:t>
        </w:r>
      </w:hyperlink>
      <w:r>
        <w:t xml:space="preserve"> y en su asunto deberá contar con la sigui</w:t>
      </w:r>
      <w:r w:rsidRPr="004D050F">
        <w:t>ente información:</w:t>
      </w:r>
    </w:p>
    <w:p w:rsidR="00F3371A" w:rsidRDefault="00F3371A" w:rsidP="00F3371A">
      <w:pPr>
        <w:spacing w:line="240" w:lineRule="auto"/>
        <w:jc w:val="both"/>
      </w:pPr>
    </w:p>
    <w:p w:rsidR="0068082F" w:rsidRPr="000D25B9" w:rsidRDefault="00022A31" w:rsidP="00F3371A">
      <w:pPr>
        <w:spacing w:line="240" w:lineRule="auto"/>
        <w:jc w:val="center"/>
        <w:rPr>
          <w:i/>
        </w:rPr>
      </w:pPr>
      <w:r w:rsidRPr="000D25B9">
        <w:rPr>
          <w:i/>
        </w:rPr>
        <w:t>Compulsa Abreviada Nº</w:t>
      </w:r>
      <w:r w:rsidR="00192DFE" w:rsidRPr="000D25B9">
        <w:rPr>
          <w:i/>
        </w:rPr>
        <w:t>0</w:t>
      </w:r>
      <w:r w:rsidR="0086522F">
        <w:rPr>
          <w:i/>
        </w:rPr>
        <w:t>1</w:t>
      </w:r>
      <w:r w:rsidR="0073298F" w:rsidRPr="000D25B9">
        <w:rPr>
          <w:i/>
        </w:rPr>
        <w:t>/2023</w:t>
      </w:r>
      <w:r w:rsidR="0086522F">
        <w:rPr>
          <w:i/>
        </w:rPr>
        <w:t>-2</w:t>
      </w:r>
    </w:p>
    <w:p w:rsidR="0070186E" w:rsidRDefault="001A442B" w:rsidP="00F3371A">
      <w:pPr>
        <w:spacing w:line="240" w:lineRule="auto"/>
        <w:jc w:val="center"/>
        <w:rPr>
          <w:i/>
        </w:rPr>
      </w:pPr>
      <w:r w:rsidRPr="000D25B9">
        <w:rPr>
          <w:i/>
        </w:rPr>
        <w:t>Expediente</w:t>
      </w:r>
      <w:r w:rsidR="0070186E" w:rsidRPr="000D25B9">
        <w:rPr>
          <w:i/>
        </w:rPr>
        <w:t xml:space="preserve"> UNA Nº </w:t>
      </w:r>
      <w:r w:rsidR="0086522F">
        <w:rPr>
          <w:i/>
        </w:rPr>
        <w:t>44</w:t>
      </w:r>
      <w:r w:rsidR="0073298F" w:rsidRPr="000D25B9">
        <w:rPr>
          <w:i/>
        </w:rPr>
        <w:t>/ 2023</w:t>
      </w:r>
      <w:r w:rsidR="0086522F">
        <w:rPr>
          <w:i/>
        </w:rPr>
        <w:t>-2</w:t>
      </w:r>
    </w:p>
    <w:p w:rsidR="00BC6DC6" w:rsidRDefault="000741BC" w:rsidP="00C9594E">
      <w:pPr>
        <w:spacing w:line="240" w:lineRule="auto"/>
        <w:ind w:left="708" w:hanging="708"/>
        <w:jc w:val="center"/>
        <w:rPr>
          <w:i/>
        </w:rPr>
      </w:pPr>
      <w:r>
        <w:rPr>
          <w:i/>
        </w:rPr>
        <w:t>-</w:t>
      </w:r>
      <w:r w:rsidR="0086522F">
        <w:rPr>
          <w:i/>
        </w:rPr>
        <w:t>PRIMER</w:t>
      </w:r>
      <w:r w:rsidR="00BC6DC6">
        <w:rPr>
          <w:i/>
        </w:rPr>
        <w:t xml:space="preserve"> LLAMADO-</w:t>
      </w:r>
    </w:p>
    <w:p w:rsidR="00F3371A" w:rsidRPr="000D25B9" w:rsidRDefault="00F3371A" w:rsidP="00F3371A">
      <w:pPr>
        <w:spacing w:line="240" w:lineRule="auto"/>
        <w:jc w:val="both"/>
        <w:rPr>
          <w:i/>
        </w:rPr>
      </w:pPr>
    </w:p>
    <w:p w:rsidR="000D25B9" w:rsidRDefault="00022A31" w:rsidP="00F3371A">
      <w:pPr>
        <w:spacing w:line="240" w:lineRule="auto"/>
        <w:jc w:val="both"/>
      </w:pPr>
      <w:r w:rsidRPr="000D25B9">
        <w:rPr>
          <w:b/>
          <w:u w:val="single"/>
        </w:rPr>
        <w:t>EFECTOS DE LA PRESENTACIÓ</w:t>
      </w:r>
      <w:r w:rsidR="0070186E" w:rsidRPr="000D25B9">
        <w:rPr>
          <w:b/>
          <w:u w:val="single"/>
        </w:rPr>
        <w:t>N DE LAS OFERTAS</w:t>
      </w:r>
      <w:r w:rsidR="00CE71E1" w:rsidRPr="000D25B9">
        <w:rPr>
          <w:b/>
        </w:rPr>
        <w:t>:</w:t>
      </w:r>
      <w:r w:rsidR="00CE71E1" w:rsidRPr="000D25B9">
        <w:t xml:space="preserve"> La</w:t>
      </w:r>
      <w:r w:rsidR="0070186E" w:rsidRPr="000D25B9">
        <w:t xml:space="preserve"> presentación de </w:t>
      </w:r>
      <w:r w:rsidR="00185B9E" w:rsidRPr="000D25B9">
        <w:t>la oferta</w:t>
      </w:r>
      <w:r w:rsidR="0070186E" w:rsidRPr="000D25B9">
        <w:t xml:space="preserve"> significará de parte del oferente el pleno conocimiento y aceptación de </w:t>
      </w:r>
      <w:r w:rsidR="00185B9E" w:rsidRPr="000D25B9">
        <w:t>las normas</w:t>
      </w:r>
      <w:r w:rsidR="0070186E" w:rsidRPr="000D25B9">
        <w:t xml:space="preserve"> y cláusulas que rijan el procedimiento de selección al que se presente, </w:t>
      </w:r>
      <w:r w:rsidR="00185B9E" w:rsidRPr="000D25B9">
        <w:t>será necesaria</w:t>
      </w:r>
      <w:r w:rsidR="0070186E" w:rsidRPr="000D25B9">
        <w:t xml:space="preserve"> la presentación de los pliegos firmados junto con la oferta.</w:t>
      </w:r>
    </w:p>
    <w:p w:rsidR="00F3371A" w:rsidRPr="000D25B9" w:rsidRDefault="00F3371A" w:rsidP="00F3371A">
      <w:pPr>
        <w:spacing w:line="240" w:lineRule="auto"/>
        <w:jc w:val="both"/>
      </w:pPr>
    </w:p>
    <w:p w:rsidR="008978AF" w:rsidRDefault="0070186E" w:rsidP="00F3371A">
      <w:pPr>
        <w:spacing w:line="240" w:lineRule="auto"/>
        <w:jc w:val="both"/>
      </w:pPr>
      <w:r w:rsidRPr="000D25B9">
        <w:rPr>
          <w:b/>
          <w:u w:val="single"/>
        </w:rPr>
        <w:t xml:space="preserve">FORMA DE </w:t>
      </w:r>
      <w:r w:rsidR="0068082F" w:rsidRPr="000D25B9">
        <w:rPr>
          <w:b/>
          <w:u w:val="single"/>
        </w:rPr>
        <w:t>COTIZAR</w:t>
      </w:r>
      <w:r w:rsidR="0068082F" w:rsidRPr="000D25B9">
        <w:rPr>
          <w:b/>
        </w:rPr>
        <w:t>:</w:t>
      </w:r>
      <w:r w:rsidR="0068082F" w:rsidRPr="000D25B9">
        <w:t xml:space="preserve"> La</w:t>
      </w:r>
      <w:r w:rsidRPr="000D25B9">
        <w:t xml:space="preserve"> cotización de los e</w:t>
      </w:r>
      <w:r w:rsidR="00CA6FF8" w:rsidRPr="000D25B9">
        <w:t>lementos</w:t>
      </w:r>
      <w:r w:rsidRPr="000D25B9">
        <w:t xml:space="preserve">solicitados deberá </w:t>
      </w:r>
      <w:r w:rsidR="00185B9E" w:rsidRPr="000D25B9">
        <w:t>realizarse en</w:t>
      </w:r>
      <w:r w:rsidRPr="000D25B9">
        <w:t xml:space="preserve"> pesos, los precios deberán estar detallados por renglón en precio unitario y </w:t>
      </w:r>
      <w:r w:rsidR="00127111" w:rsidRPr="000D25B9">
        <w:t>total, incluyéndose</w:t>
      </w:r>
      <w:r w:rsidRPr="000D25B9">
        <w:t xml:space="preserve"> en la mi</w:t>
      </w:r>
      <w:r w:rsidR="0045334F" w:rsidRPr="000D25B9">
        <w:t xml:space="preserve">sma todos los bienes </w:t>
      </w:r>
      <w:r w:rsidRPr="000D25B9">
        <w:t xml:space="preserve">ofrecidos, así como todos </w:t>
      </w:r>
      <w:r w:rsidR="00127111" w:rsidRPr="000D25B9">
        <w:t>los impuestos</w:t>
      </w:r>
      <w:r w:rsidRPr="000D25B9">
        <w:t xml:space="preserve"> vigentes, todo otro gasto (flete)</w:t>
      </w:r>
      <w:r w:rsidRPr="004D050F">
        <w:t xml:space="preserve"> o impuesto que pueda incidir en el </w:t>
      </w:r>
      <w:r w:rsidR="00127111" w:rsidRPr="004D050F">
        <w:t>valor final</w:t>
      </w:r>
      <w:r w:rsidRPr="004D050F">
        <w:t xml:space="preserve"> de la provisión, incluido el IVA. </w:t>
      </w:r>
    </w:p>
    <w:p w:rsidR="00F3371A" w:rsidRPr="00185B9E" w:rsidRDefault="00F3371A" w:rsidP="00F3371A">
      <w:pPr>
        <w:spacing w:line="240" w:lineRule="auto"/>
        <w:jc w:val="both"/>
      </w:pPr>
    </w:p>
    <w:p w:rsidR="00717A79" w:rsidRDefault="0070186E" w:rsidP="00F3371A">
      <w:pPr>
        <w:spacing w:line="240" w:lineRule="auto"/>
        <w:jc w:val="both"/>
        <w:rPr>
          <w:b/>
        </w:rPr>
      </w:pPr>
      <w:r w:rsidRPr="00685482">
        <w:rPr>
          <w:b/>
          <w:u w:val="single"/>
        </w:rPr>
        <w:t>OBLIGACIONES DEL OFERENTE</w:t>
      </w:r>
      <w:r w:rsidRPr="00F3371A">
        <w:rPr>
          <w:b/>
        </w:rPr>
        <w:t>:</w:t>
      </w:r>
    </w:p>
    <w:p w:rsidR="00F3371A" w:rsidRPr="00F3371A" w:rsidRDefault="00F3371A" w:rsidP="00F3371A">
      <w:pPr>
        <w:spacing w:line="240" w:lineRule="auto"/>
        <w:jc w:val="both"/>
        <w:rPr>
          <w:b/>
        </w:rPr>
      </w:pPr>
    </w:p>
    <w:p w:rsidR="0070186E" w:rsidRPr="00685482" w:rsidRDefault="0070186E" w:rsidP="00F3371A">
      <w:pPr>
        <w:spacing w:line="240" w:lineRule="auto"/>
        <w:jc w:val="both"/>
        <w:rPr>
          <w:b/>
        </w:rPr>
      </w:pPr>
      <w:r w:rsidRPr="00685482">
        <w:t xml:space="preserve">1. El oferente estará sujeto al procedimiento de verificación normado en </w:t>
      </w:r>
      <w:r w:rsidR="00C96EE3" w:rsidRPr="00685482">
        <w:t>la Resolución</w:t>
      </w:r>
      <w:r w:rsidRPr="00685482">
        <w:t xml:space="preserve"> General 4164-E de Administración Federal de Ingresos </w:t>
      </w:r>
      <w:r w:rsidR="00C96EE3" w:rsidRPr="00685482">
        <w:t>Públicos (</w:t>
      </w:r>
      <w:r w:rsidRPr="00685482">
        <w:t xml:space="preserve">AFIP)  </w:t>
      </w:r>
    </w:p>
    <w:p w:rsidR="0070186E" w:rsidRPr="00685482" w:rsidRDefault="0070186E" w:rsidP="00F3371A">
      <w:pPr>
        <w:spacing w:line="240" w:lineRule="auto"/>
        <w:jc w:val="both"/>
      </w:pPr>
      <w:r w:rsidRPr="00685482">
        <w:t>2. Presentar Declaración Jurada indicando domicilio</w:t>
      </w:r>
      <w:r w:rsidR="00B43F98">
        <w:t xml:space="preserve"> e</w:t>
      </w:r>
      <w:r w:rsidR="00B3295F" w:rsidRPr="00685482">
        <w:t xml:space="preserve">special </w:t>
      </w:r>
      <w:r w:rsidR="003C6CE7" w:rsidRPr="00685482">
        <w:t>en la Ciudad Autónoma de Buenos Aires</w:t>
      </w:r>
      <w:r w:rsidRPr="00685482">
        <w:t xml:space="preserve">, teléfono y e-mail. </w:t>
      </w:r>
    </w:p>
    <w:p w:rsidR="0070186E" w:rsidRPr="00685482" w:rsidRDefault="0070186E" w:rsidP="00F3371A">
      <w:pPr>
        <w:spacing w:line="240" w:lineRule="auto"/>
        <w:jc w:val="both"/>
      </w:pPr>
      <w:r w:rsidRPr="00685482">
        <w:t xml:space="preserve">3. Presentar declaración jurada que dé cuenta de que el oferente no </w:t>
      </w:r>
      <w:r w:rsidR="00C96EE3" w:rsidRPr="00685482">
        <w:t>se encuentra</w:t>
      </w:r>
      <w:r w:rsidRPr="00685482">
        <w:t xml:space="preserve"> incurso en ninguno de los supuestos de inadmisibilidad. </w:t>
      </w:r>
      <w:r w:rsidR="00BA1700" w:rsidRPr="00685482">
        <w:t>Artículo Nº</w:t>
      </w:r>
      <w:r w:rsidRPr="00685482">
        <w:t xml:space="preserve">: 21 y 26 del Pliego de Bases y Condiciones Generales para la </w:t>
      </w:r>
      <w:r w:rsidR="00C96EE3" w:rsidRPr="00685482">
        <w:t>Adquisición de</w:t>
      </w:r>
      <w:r w:rsidRPr="00685482">
        <w:t xml:space="preserve"> Bienes y Servicios de la Universidad Nacional de las Artes.  </w:t>
      </w:r>
    </w:p>
    <w:p w:rsidR="00243240" w:rsidRPr="00685482" w:rsidRDefault="0070186E" w:rsidP="00F3371A">
      <w:pPr>
        <w:spacing w:line="240" w:lineRule="auto"/>
        <w:jc w:val="both"/>
      </w:pPr>
      <w:r w:rsidRPr="00685482">
        <w:t xml:space="preserve">4. Declaración jurada que da cuenta que en caso de posible litigio acepta </w:t>
      </w:r>
      <w:r w:rsidR="00185B9E" w:rsidRPr="00685482">
        <w:t>la jurisdicción</w:t>
      </w:r>
      <w:r w:rsidRPr="00685482">
        <w:t xml:space="preserve"> de los Tribunales Nacionales.</w:t>
      </w:r>
    </w:p>
    <w:p w:rsidR="0070186E" w:rsidRPr="00685482" w:rsidRDefault="00B3295F" w:rsidP="00F3371A">
      <w:pPr>
        <w:spacing w:line="240" w:lineRule="auto"/>
        <w:jc w:val="both"/>
        <w:rPr>
          <w:i/>
          <w:lang w:val="es-ES"/>
        </w:rPr>
      </w:pPr>
      <w:r w:rsidRPr="00685482">
        <w:t xml:space="preserve">5. </w:t>
      </w:r>
      <w:r w:rsidR="003C6CE7" w:rsidRPr="00685482">
        <w:t xml:space="preserve">De acuerdo a lo establecido en la Ordenanza UNA Nro.: 0023/17 en </w:t>
      </w:r>
      <w:r w:rsidR="00126A2B" w:rsidRPr="00685482">
        <w:t>el ARTÍCULO</w:t>
      </w:r>
      <w:r w:rsidR="00243240" w:rsidRPr="00685482">
        <w:rPr>
          <w:i/>
          <w:lang w:val="es-ES"/>
        </w:rPr>
        <w:t xml:space="preserve"> 61º. REQUISITOS DE LAS OFERTAS. Inc. f) Deberán consignar el domicilio especial para el procedimiento de selección en el que se presenten, el que deberá constituirse dentro de la ciudad asiento de la Universidad o donde indique el respectivo pliego de bases y condiciones particulares.</w:t>
      </w:r>
    </w:p>
    <w:p w:rsidR="00023191" w:rsidRDefault="00023191" w:rsidP="00F3371A">
      <w:pPr>
        <w:spacing w:line="240" w:lineRule="auto"/>
        <w:jc w:val="both"/>
      </w:pPr>
      <w:r w:rsidRPr="00685482">
        <w:rPr>
          <w:i/>
          <w:lang w:val="es-ES"/>
        </w:rPr>
        <w:t>6.</w:t>
      </w:r>
      <w:r w:rsidR="002126FF" w:rsidRPr="00685482">
        <w:t xml:space="preserve">Presentar Constancia que acredite estar inscripto </w:t>
      </w:r>
      <w:r w:rsidR="002126FF" w:rsidRPr="00685482">
        <w:rPr>
          <w:spacing w:val="-3"/>
        </w:rPr>
        <w:t xml:space="preserve">en </w:t>
      </w:r>
      <w:r w:rsidRPr="00685482">
        <w:rPr>
          <w:spacing w:val="-1"/>
        </w:rPr>
        <w:t>a</w:t>
      </w:r>
      <w:r w:rsidRPr="00685482">
        <w:t>l</w:t>
      </w:r>
      <w:r w:rsidRPr="00685482">
        <w:rPr>
          <w:spacing w:val="-2"/>
        </w:rPr>
        <w:t>g</w:t>
      </w:r>
      <w:r w:rsidRPr="00685482">
        <w:t>unodelos</w:t>
      </w:r>
      <w:r w:rsidRPr="00685482">
        <w:rPr>
          <w:spacing w:val="1"/>
        </w:rPr>
        <w:t>S</w:t>
      </w:r>
      <w:r w:rsidRPr="00685482">
        <w:t>is</w:t>
      </w:r>
      <w:r w:rsidRPr="00685482">
        <w:rPr>
          <w:spacing w:val="1"/>
        </w:rPr>
        <w:t>t</w:t>
      </w:r>
      <w:r w:rsidRPr="00685482">
        <w:rPr>
          <w:spacing w:val="-1"/>
        </w:rPr>
        <w:t>e</w:t>
      </w:r>
      <w:r w:rsidRPr="00685482">
        <w:t>masde</w:t>
      </w:r>
      <w:r w:rsidRPr="00685482">
        <w:rPr>
          <w:spacing w:val="-3"/>
        </w:rPr>
        <w:t>I</w:t>
      </w:r>
      <w:r w:rsidRPr="00685482">
        <w:t>nfo</w:t>
      </w:r>
      <w:r w:rsidRPr="00685482">
        <w:rPr>
          <w:spacing w:val="-1"/>
        </w:rPr>
        <w:t>r</w:t>
      </w:r>
      <w:r w:rsidRPr="00685482">
        <w:t>m</w:t>
      </w:r>
      <w:r w:rsidRPr="00685482">
        <w:rPr>
          <w:spacing w:val="2"/>
        </w:rPr>
        <w:t>a</w:t>
      </w:r>
      <w:r w:rsidRPr="00685482">
        <w:rPr>
          <w:spacing w:val="-1"/>
        </w:rPr>
        <w:t>c</w:t>
      </w:r>
      <w:r w:rsidRPr="00685482">
        <w:t xml:space="preserve">ión de </w:t>
      </w:r>
      <w:r w:rsidRPr="00685482">
        <w:rPr>
          <w:spacing w:val="1"/>
        </w:rPr>
        <w:t>P</w:t>
      </w:r>
      <w:r w:rsidRPr="00685482">
        <w:t>rov</w:t>
      </w:r>
      <w:r w:rsidRPr="00685482">
        <w:rPr>
          <w:spacing w:val="-2"/>
        </w:rPr>
        <w:t>e</w:t>
      </w:r>
      <w:r w:rsidRPr="00685482">
        <w:rPr>
          <w:spacing w:val="-1"/>
        </w:rPr>
        <w:t>e</w:t>
      </w:r>
      <w:r w:rsidRPr="00685482">
        <w:t>dor</w:t>
      </w:r>
      <w:r w:rsidRPr="00685482">
        <w:rPr>
          <w:spacing w:val="-2"/>
        </w:rPr>
        <w:t>e</w:t>
      </w:r>
      <w:r w:rsidRPr="00685482">
        <w:t>s</w:t>
      </w:r>
      <w:r w:rsidR="000D25B9">
        <w:t xml:space="preserve"> v</w:t>
      </w:r>
      <w:r w:rsidRPr="00685482">
        <w:rPr>
          <w:spacing w:val="3"/>
        </w:rPr>
        <w:t>i</w:t>
      </w:r>
      <w:r w:rsidRPr="00685482">
        <w:rPr>
          <w:spacing w:val="-2"/>
        </w:rPr>
        <w:t>g</w:t>
      </w:r>
      <w:r w:rsidRPr="00685482">
        <w:rPr>
          <w:spacing w:val="-1"/>
        </w:rPr>
        <w:t>e</w:t>
      </w:r>
      <w:r w:rsidRPr="00685482">
        <w:t>nte.</w:t>
      </w:r>
    </w:p>
    <w:p w:rsidR="009B1437" w:rsidRPr="00456CAE" w:rsidRDefault="009B1437" w:rsidP="00F3371A">
      <w:pPr>
        <w:spacing w:line="240" w:lineRule="auto"/>
        <w:jc w:val="both"/>
      </w:pPr>
    </w:p>
    <w:p w:rsidR="0070186E" w:rsidRDefault="0070186E" w:rsidP="00F3371A">
      <w:pPr>
        <w:spacing w:line="240" w:lineRule="auto"/>
        <w:jc w:val="both"/>
      </w:pPr>
      <w:r w:rsidRPr="000A5FA4">
        <w:rPr>
          <w:b/>
          <w:u w:val="single"/>
        </w:rPr>
        <w:t>NOTIFICACIONES</w:t>
      </w:r>
      <w:r w:rsidRPr="00022A31">
        <w:rPr>
          <w:b/>
        </w:rPr>
        <w:t>:</w:t>
      </w:r>
      <w:r w:rsidRPr="004D050F">
        <w:t xml:space="preserve">Todas las notificaciones entre este organismo y </w:t>
      </w:r>
      <w:r w:rsidR="00185B9E" w:rsidRPr="004D050F">
        <w:t>los interesados</w:t>
      </w:r>
      <w:r w:rsidRPr="004D050F">
        <w:t xml:space="preserve">, oferentes, adjudicatarios o co-contratantes se realizará </w:t>
      </w:r>
      <w:r w:rsidR="00185B9E" w:rsidRPr="004D050F">
        <w:t>válidamente por</w:t>
      </w:r>
      <w:r w:rsidRPr="004D050F">
        <w:t xml:space="preserve"> acceso directo de la parte interesada, su apoderado o representante </w:t>
      </w:r>
      <w:r w:rsidR="00185B9E" w:rsidRPr="004D050F">
        <w:t>al expediente</w:t>
      </w:r>
      <w:r w:rsidRPr="004D050F">
        <w:t xml:space="preserve">; por presentación espontánea, por carta documento o </w:t>
      </w:r>
      <w:r w:rsidR="00185B9E" w:rsidRPr="004D050F">
        <w:t>correo electrónico</w:t>
      </w:r>
      <w:r w:rsidRPr="004D050F">
        <w:t xml:space="preserve">. </w:t>
      </w:r>
    </w:p>
    <w:p w:rsidR="00F3371A" w:rsidRPr="004D050F" w:rsidRDefault="00F3371A" w:rsidP="00F3371A">
      <w:pPr>
        <w:spacing w:line="240" w:lineRule="auto"/>
        <w:jc w:val="both"/>
      </w:pPr>
    </w:p>
    <w:p w:rsidR="0070186E" w:rsidRDefault="00022A31" w:rsidP="00F3371A">
      <w:pPr>
        <w:spacing w:line="240" w:lineRule="auto"/>
        <w:jc w:val="both"/>
      </w:pPr>
      <w:r>
        <w:rPr>
          <w:b/>
          <w:u w:val="single"/>
        </w:rPr>
        <w:t>FACULTAD DE LA ADMINISTRACIÓ</w:t>
      </w:r>
      <w:r w:rsidR="0070186E" w:rsidRPr="000A5FA4">
        <w:rPr>
          <w:b/>
          <w:u w:val="single"/>
        </w:rPr>
        <w:t>N</w:t>
      </w:r>
      <w:r w:rsidR="0070186E" w:rsidRPr="00022A31">
        <w:rPr>
          <w:b/>
        </w:rPr>
        <w:t>:</w:t>
      </w:r>
      <w:r w:rsidR="0070186E" w:rsidRPr="004D050F">
        <w:t>La presente</w:t>
      </w:r>
      <w:r w:rsidR="0040385D">
        <w:t xml:space="preserve"> convocatoria reviste carácter </w:t>
      </w:r>
      <w:r w:rsidR="0070186E" w:rsidRPr="004D050F">
        <w:t>de acto de mero trámite en la secuencia previa a la formación de la voluntad  administrativa, por ende no es vinculante, y l</w:t>
      </w:r>
      <w:r w:rsidR="0040385D">
        <w:t xml:space="preserve">a UNA se reserva el derecho de </w:t>
      </w:r>
      <w:r w:rsidR="0070186E" w:rsidRPr="004D050F">
        <w:t>suspender, prorrogar y/o dejar sin efecto la presente contratación en cualquier  trámite que se encuentre previo a la notificación de la emisión de la Orden de  Compra; y/o de exceptuar alguno de los renglones por las causa</w:t>
      </w:r>
      <w:r w:rsidR="0040385D">
        <w:t xml:space="preserve">s que fueren, o no </w:t>
      </w:r>
      <w:r w:rsidR="0070186E" w:rsidRPr="004D050F">
        <w:t>adjudicar el presente llamado declarándolo fracasado si considera que las ofertas  presentadas le resultan inadmisibles o insatisfactorias</w:t>
      </w:r>
      <w:r w:rsidR="00185B9E">
        <w:t xml:space="preserve">. En ningún caso los oferentes </w:t>
      </w:r>
      <w:r w:rsidR="0070186E" w:rsidRPr="004D050F">
        <w:t>tendrán derecho alguno, ya sea por el acto adminis</w:t>
      </w:r>
      <w:r w:rsidR="0070186E">
        <w:t>trativo en sí como por el cobro</w:t>
      </w:r>
      <w:r w:rsidR="0070186E" w:rsidRPr="004D050F">
        <w:t xml:space="preserve"> de indemnizaciones y/o reembolsos por gastos efect</w:t>
      </w:r>
      <w:r w:rsidR="00185B9E">
        <w:t xml:space="preserve">uados para la participación en </w:t>
      </w:r>
      <w:r w:rsidR="0070186E" w:rsidRPr="004D050F">
        <w:t xml:space="preserve">el presente llamado. </w:t>
      </w:r>
    </w:p>
    <w:p w:rsidR="00F3371A" w:rsidRPr="004D050F" w:rsidRDefault="00F3371A" w:rsidP="00F3371A">
      <w:pPr>
        <w:spacing w:line="240" w:lineRule="auto"/>
        <w:jc w:val="both"/>
      </w:pPr>
    </w:p>
    <w:p w:rsidR="0070186E" w:rsidRPr="004D050F" w:rsidRDefault="0070186E" w:rsidP="00F3371A">
      <w:pPr>
        <w:spacing w:line="240" w:lineRule="auto"/>
        <w:jc w:val="both"/>
      </w:pPr>
      <w:r w:rsidRPr="000A5FA4">
        <w:rPr>
          <w:b/>
          <w:u w:val="single"/>
        </w:rPr>
        <w:t xml:space="preserve">CLAUSULAS </w:t>
      </w:r>
      <w:r w:rsidR="00022A31" w:rsidRPr="000A5FA4">
        <w:rPr>
          <w:b/>
          <w:u w:val="single"/>
        </w:rPr>
        <w:t>CONDICIONANTES:</w:t>
      </w:r>
      <w:r w:rsidR="00022A31" w:rsidRPr="004D050F">
        <w:t xml:space="preserve"> No</w:t>
      </w:r>
      <w:r w:rsidRPr="004D050F">
        <w:t xml:space="preserve"> serán ten</w:t>
      </w:r>
      <w:r w:rsidR="00185B9E">
        <w:t xml:space="preserve">idas en consideración aquellas </w:t>
      </w:r>
      <w:r w:rsidRPr="004D050F">
        <w:t>ofertas que modifiquen o condicionen las cláusulas estipuladas en el presente Pliego de Bases y Condiciones y/o impliquen apartarse del régimen aplicado.</w:t>
      </w:r>
    </w:p>
    <w:p w:rsidR="0070186E" w:rsidRDefault="0070186E" w:rsidP="00F3371A">
      <w:pPr>
        <w:spacing w:line="240" w:lineRule="auto"/>
        <w:jc w:val="both"/>
        <w:rPr>
          <w:b/>
          <w:u w:val="single"/>
        </w:rPr>
      </w:pPr>
    </w:p>
    <w:p w:rsidR="0070186E" w:rsidRPr="004D050F" w:rsidRDefault="0070186E" w:rsidP="00F3371A">
      <w:pPr>
        <w:spacing w:line="240" w:lineRule="auto"/>
        <w:jc w:val="both"/>
      </w:pPr>
      <w:r w:rsidRPr="000A5FA4">
        <w:rPr>
          <w:b/>
          <w:u w:val="single"/>
        </w:rPr>
        <w:t xml:space="preserve">RECONOCIMIENTO DE </w:t>
      </w:r>
      <w:r w:rsidR="00022A31" w:rsidRPr="000A5FA4">
        <w:rPr>
          <w:b/>
          <w:u w:val="single"/>
        </w:rPr>
        <w:t>CARGOS:</w:t>
      </w:r>
      <w:r w:rsidR="00022A31" w:rsidRPr="004D050F">
        <w:t xml:space="preserve"> La</w:t>
      </w:r>
      <w:r w:rsidRPr="004D050F">
        <w:t xml:space="preserve"> UNA no re</w:t>
      </w:r>
      <w:r w:rsidR="00185B9E">
        <w:t>conocerá ningún cargo y/o gasto</w:t>
      </w:r>
      <w:r w:rsidRPr="004D050F">
        <w:t xml:space="preserve"> que no esté expresa y taxativamente indicado en la oferta. </w:t>
      </w:r>
    </w:p>
    <w:p w:rsidR="0070186E" w:rsidRPr="004D050F" w:rsidRDefault="0070186E" w:rsidP="00F3371A">
      <w:pPr>
        <w:spacing w:line="240" w:lineRule="auto"/>
        <w:jc w:val="both"/>
      </w:pPr>
    </w:p>
    <w:p w:rsidR="0070186E" w:rsidRPr="004D050F" w:rsidRDefault="0070186E" w:rsidP="00F3371A">
      <w:pPr>
        <w:spacing w:line="240" w:lineRule="auto"/>
        <w:jc w:val="both"/>
      </w:pPr>
      <w:r w:rsidRPr="000A5FA4">
        <w:rPr>
          <w:b/>
        </w:rPr>
        <w:t>PLAZO DE ENTREGA</w:t>
      </w:r>
      <w:r w:rsidRPr="004D050F">
        <w:t xml:space="preserve">: 10 (DIEZ) DÍAS </w:t>
      </w:r>
      <w:r w:rsidR="00022A31" w:rsidRPr="004D050F">
        <w:t>HÁBILES</w:t>
      </w:r>
      <w:r w:rsidRPr="004D050F">
        <w:t xml:space="preserve"> a partir de la recepción de laOrden de Compra. </w:t>
      </w:r>
    </w:p>
    <w:p w:rsidR="0070186E" w:rsidRPr="004D050F" w:rsidRDefault="0070186E" w:rsidP="00F3371A">
      <w:pPr>
        <w:spacing w:line="240" w:lineRule="auto"/>
        <w:jc w:val="both"/>
        <w:rPr>
          <w:u w:val="single"/>
        </w:rPr>
      </w:pPr>
    </w:p>
    <w:p w:rsidR="0070186E" w:rsidRDefault="00022A31" w:rsidP="00F3371A">
      <w:pPr>
        <w:spacing w:line="240" w:lineRule="auto"/>
        <w:jc w:val="both"/>
      </w:pPr>
      <w:r w:rsidRPr="000A5FA4">
        <w:rPr>
          <w:b/>
          <w:u w:val="single"/>
        </w:rPr>
        <w:t>RECEPCIÓN</w:t>
      </w:r>
      <w:r w:rsidR="0070186E" w:rsidRPr="000A5FA4">
        <w:rPr>
          <w:b/>
        </w:rPr>
        <w:t>:</w:t>
      </w:r>
      <w:r w:rsidR="0070186E" w:rsidRPr="004D050F">
        <w:t xml:space="preserve"> El material se entregará, en día y horario a convenir, en</w:t>
      </w:r>
      <w:r w:rsidR="0086522F">
        <w:t>AV. ESPAÑA Nº1701</w:t>
      </w:r>
      <w:r w:rsidR="003D462E">
        <w:t xml:space="preserve"> y ELVIR</w:t>
      </w:r>
      <w:bookmarkStart w:id="0" w:name="_GoBack"/>
      <w:bookmarkEnd w:id="0"/>
      <w:r w:rsidR="003D462E">
        <w:t xml:space="preserve">A RAWSON DE DELLEPIANE - </w:t>
      </w:r>
      <w:r w:rsidR="00185B9E">
        <w:t>CABA.</w:t>
      </w:r>
    </w:p>
    <w:p w:rsidR="0070186E" w:rsidRPr="004D050F" w:rsidRDefault="0070186E" w:rsidP="00F3371A">
      <w:pPr>
        <w:spacing w:line="240" w:lineRule="auto"/>
        <w:jc w:val="both"/>
      </w:pPr>
    </w:p>
    <w:p w:rsidR="0070186E" w:rsidRDefault="0070186E" w:rsidP="00F3371A">
      <w:pPr>
        <w:spacing w:line="240" w:lineRule="auto"/>
        <w:jc w:val="both"/>
        <w:rPr>
          <w:b/>
        </w:rPr>
      </w:pPr>
      <w:r w:rsidRPr="000A5FA4">
        <w:rPr>
          <w:b/>
          <w:u w:val="single"/>
        </w:rPr>
        <w:t>FORMA DE PAGO</w:t>
      </w:r>
      <w:r w:rsidRPr="00F3371A">
        <w:rPr>
          <w:b/>
        </w:rPr>
        <w:t>:</w:t>
      </w:r>
    </w:p>
    <w:p w:rsidR="00F3371A" w:rsidRDefault="00F3371A" w:rsidP="00F3371A">
      <w:pPr>
        <w:spacing w:line="240" w:lineRule="auto"/>
        <w:jc w:val="both"/>
        <w:rPr>
          <w:b/>
          <w:u w:val="single"/>
        </w:rPr>
      </w:pPr>
    </w:p>
    <w:p w:rsidR="00BA1700" w:rsidRDefault="00F3371A" w:rsidP="00F3371A">
      <w:pPr>
        <w:spacing w:line="240" w:lineRule="auto"/>
        <w:jc w:val="both"/>
      </w:pPr>
      <w:r>
        <w:t xml:space="preserve">1. </w:t>
      </w:r>
      <w:r w:rsidR="00BA1700" w:rsidRPr="00574DC1">
        <w:t>Plazo y forma de pago: envío de la factura, a la siguiente dirección de correo electrónico:</w:t>
      </w:r>
      <w:r w:rsidR="0086522F">
        <w:t>carcova.contable</w:t>
      </w:r>
      <w:r w:rsidR="00921767" w:rsidRPr="00D96A82">
        <w:t>@una.edu.ar</w:t>
      </w:r>
      <w:r w:rsidR="00921767">
        <w:t xml:space="preserve">, </w:t>
      </w:r>
      <w:r w:rsidR="00BA1700">
        <w:t>e</w:t>
      </w:r>
      <w:r w:rsidR="00BA1700" w:rsidRPr="00574DC1">
        <w:t xml:space="preserve">l pago será vía transferencia bancaria, previa </w:t>
      </w:r>
      <w:r w:rsidR="00BA1700">
        <w:t xml:space="preserve">conformidad y </w:t>
      </w:r>
      <w:r w:rsidR="00BA1700" w:rsidRPr="0041030E">
        <w:t xml:space="preserve">entrega </w:t>
      </w:r>
      <w:r w:rsidR="00BA1700">
        <w:t>de l</w:t>
      </w:r>
      <w:r w:rsidR="00022A31">
        <w:t xml:space="preserve">os materiales </w:t>
      </w:r>
      <w:r w:rsidR="00BA1700" w:rsidRPr="00574DC1">
        <w:t>emitida por autoridad competente de</w:t>
      </w:r>
      <w:r w:rsidR="00225A07">
        <w:t xml:space="preserve"> la Secretaría de Extensión y Bienestar Estudiantil</w:t>
      </w:r>
      <w:r w:rsidR="00BA1700">
        <w:t xml:space="preserve"> de la Universidad Nacional de las Artes</w:t>
      </w:r>
      <w:r w:rsidR="00BA1700" w:rsidRPr="009E5318">
        <w:t>.</w:t>
      </w:r>
    </w:p>
    <w:p w:rsidR="00F3371A" w:rsidRPr="00BA1700" w:rsidRDefault="00F3371A" w:rsidP="00F3371A"/>
    <w:p w:rsidR="0070186E" w:rsidRDefault="0070186E" w:rsidP="00F3371A">
      <w:pPr>
        <w:spacing w:line="240" w:lineRule="auto"/>
        <w:jc w:val="both"/>
      </w:pPr>
      <w:r w:rsidRPr="004D050F">
        <w:t>2. Plazo de pago: 5 (CINCO) días fecha de re</w:t>
      </w:r>
      <w:r w:rsidR="00185B9E">
        <w:t xml:space="preserve">cepción de la factura y remito </w:t>
      </w:r>
      <w:r w:rsidRPr="004D050F">
        <w:t>correspondiente</w:t>
      </w:r>
      <w:r>
        <w:t xml:space="preserve"> firmado por autoridad competente</w:t>
      </w:r>
      <w:r w:rsidRPr="004D050F">
        <w:t xml:space="preserve">. </w:t>
      </w:r>
    </w:p>
    <w:p w:rsidR="00F3371A" w:rsidRPr="004D050F" w:rsidRDefault="00F3371A" w:rsidP="00F3371A">
      <w:pPr>
        <w:spacing w:line="240" w:lineRule="auto"/>
        <w:jc w:val="both"/>
      </w:pPr>
    </w:p>
    <w:p w:rsidR="0070186E" w:rsidRDefault="0070186E" w:rsidP="00F3371A">
      <w:pPr>
        <w:spacing w:line="240" w:lineRule="auto"/>
        <w:jc w:val="both"/>
      </w:pPr>
      <w:r w:rsidRPr="004D050F">
        <w:t>3. Forma y tiempo de presentación: Se indicará</w:t>
      </w:r>
      <w:r w:rsidR="00185B9E">
        <w:t>n en la factura los siguientes datos:</w:t>
      </w:r>
    </w:p>
    <w:p w:rsidR="00F3371A" w:rsidRPr="004D050F" w:rsidRDefault="00F3371A" w:rsidP="00F3371A">
      <w:pPr>
        <w:spacing w:line="240" w:lineRule="auto"/>
        <w:jc w:val="both"/>
      </w:pPr>
    </w:p>
    <w:p w:rsidR="0070186E" w:rsidRPr="00E86688" w:rsidRDefault="0070186E" w:rsidP="00F3371A">
      <w:pPr>
        <w:spacing w:line="240" w:lineRule="auto"/>
        <w:jc w:val="both"/>
      </w:pPr>
      <w:r w:rsidRPr="00E86688">
        <w:t xml:space="preserve">a) Número y fecha de la Orden de Compra </w:t>
      </w:r>
    </w:p>
    <w:p w:rsidR="0070186E" w:rsidRPr="00E86688" w:rsidRDefault="0070186E" w:rsidP="00F3371A">
      <w:pPr>
        <w:spacing w:line="240" w:lineRule="auto"/>
        <w:jc w:val="both"/>
      </w:pPr>
      <w:r w:rsidRPr="00E86688">
        <w:t xml:space="preserve">b) Número del expediente; </w:t>
      </w:r>
    </w:p>
    <w:p w:rsidR="0070186E" w:rsidRPr="00E86688" w:rsidRDefault="0070186E" w:rsidP="00F3371A">
      <w:pPr>
        <w:spacing w:line="240" w:lineRule="auto"/>
        <w:jc w:val="both"/>
      </w:pPr>
      <w:r w:rsidRPr="00E86688">
        <w:t xml:space="preserve">c) Renglón/es facturado/s </w:t>
      </w:r>
    </w:p>
    <w:p w:rsidR="0070186E" w:rsidRDefault="0070186E" w:rsidP="00F3371A">
      <w:pPr>
        <w:spacing w:line="240" w:lineRule="auto"/>
        <w:jc w:val="both"/>
      </w:pPr>
      <w:r w:rsidRPr="00E86688">
        <w:t xml:space="preserve">d) Monto unitario y total  </w:t>
      </w:r>
    </w:p>
    <w:p w:rsidR="00F3371A" w:rsidRPr="00E86688" w:rsidRDefault="00F3371A" w:rsidP="00F3371A">
      <w:pPr>
        <w:spacing w:line="240" w:lineRule="auto"/>
        <w:jc w:val="both"/>
      </w:pPr>
    </w:p>
    <w:p w:rsidR="0070186E" w:rsidRDefault="0070186E" w:rsidP="00F3371A">
      <w:pPr>
        <w:spacing w:line="240" w:lineRule="auto"/>
        <w:jc w:val="both"/>
      </w:pPr>
      <w:r w:rsidRPr="004D050F">
        <w:t>A los efectos de proceder al pago de las facturas, e</w:t>
      </w:r>
      <w:r w:rsidR="00185B9E">
        <w:t xml:space="preserve">stas deberán estar acompañadas </w:t>
      </w:r>
      <w:r w:rsidRPr="004D050F">
        <w:t xml:space="preserve">de: </w:t>
      </w:r>
    </w:p>
    <w:p w:rsidR="00F3371A" w:rsidRPr="004D050F" w:rsidRDefault="00F3371A" w:rsidP="00F3371A">
      <w:pPr>
        <w:spacing w:line="240" w:lineRule="auto"/>
        <w:jc w:val="both"/>
      </w:pPr>
    </w:p>
    <w:p w:rsidR="0070186E" w:rsidRDefault="0070186E" w:rsidP="00F3371A">
      <w:pPr>
        <w:pStyle w:val="Prrafodelista"/>
        <w:numPr>
          <w:ilvl w:val="0"/>
          <w:numId w:val="3"/>
        </w:numPr>
        <w:spacing w:line="240" w:lineRule="auto"/>
        <w:jc w:val="both"/>
      </w:pPr>
      <w:r w:rsidRPr="004D050F">
        <w:t>Certificado de conformidad y recepción emi</w:t>
      </w:r>
      <w:r w:rsidR="005B34E1">
        <w:t>tido por autoridad competente.</w:t>
      </w:r>
      <w:r w:rsidR="005B34E1" w:rsidRPr="004D050F">
        <w:t xml:space="preserve"> En</w:t>
      </w:r>
      <w:r w:rsidRPr="004D050F">
        <w:t xml:space="preserve"> consecuencia, no se considerará vál</w:t>
      </w:r>
      <w:r w:rsidR="00185B9E">
        <w:t xml:space="preserve">ida la presentación del remito </w:t>
      </w:r>
      <w:r w:rsidRPr="004D050F">
        <w:t xml:space="preserve">expedido por el adjudicatario. </w:t>
      </w:r>
    </w:p>
    <w:p w:rsidR="0070186E" w:rsidRPr="004D050F" w:rsidRDefault="0070186E" w:rsidP="00F3371A">
      <w:pPr>
        <w:spacing w:line="240" w:lineRule="auto"/>
        <w:jc w:val="both"/>
      </w:pPr>
    </w:p>
    <w:p w:rsidR="0070186E" w:rsidRDefault="0070186E" w:rsidP="00F3371A">
      <w:pPr>
        <w:pStyle w:val="Prrafodelista"/>
        <w:numPr>
          <w:ilvl w:val="0"/>
          <w:numId w:val="3"/>
        </w:numPr>
        <w:spacing w:line="240" w:lineRule="auto"/>
        <w:jc w:val="both"/>
      </w:pPr>
      <w:r w:rsidRPr="004D050F">
        <w:t>La información fiscal actualizada que avale to</w:t>
      </w:r>
      <w:r w:rsidR="00185B9E">
        <w:t>da exclusión y/o exención a los</w:t>
      </w:r>
      <w:r w:rsidRPr="004D050F">
        <w:t xml:space="preserve"> regímenes del Impuesto al Valor Agregado y/o Impuesto a las Ganancias.</w:t>
      </w:r>
    </w:p>
    <w:p w:rsidR="0070186E" w:rsidRDefault="0070186E" w:rsidP="00F3371A">
      <w:pPr>
        <w:spacing w:line="240" w:lineRule="auto"/>
        <w:jc w:val="both"/>
      </w:pPr>
    </w:p>
    <w:p w:rsidR="0070186E" w:rsidRDefault="0070186E" w:rsidP="00F3371A">
      <w:pPr>
        <w:spacing w:line="240" w:lineRule="auto"/>
        <w:jc w:val="both"/>
      </w:pPr>
    </w:p>
    <w:p w:rsidR="00C23944" w:rsidRPr="00185B9E" w:rsidRDefault="0070186E" w:rsidP="00F3371A">
      <w:pPr>
        <w:pStyle w:val="Prrafodelista"/>
        <w:numPr>
          <w:ilvl w:val="0"/>
          <w:numId w:val="3"/>
        </w:numPr>
        <w:spacing w:line="240" w:lineRule="auto"/>
        <w:jc w:val="both"/>
      </w:pPr>
      <w:r>
        <w:t>Los datos de la Cuenta Bancaria a efectos de realizar la corres</w:t>
      </w:r>
      <w:r w:rsidR="00921767">
        <w:t>pondiente transferencia de pago, en el caso de ser adjudicatario.</w:t>
      </w:r>
    </w:p>
    <w:sectPr w:rsidR="00C23944" w:rsidRPr="00185B9E" w:rsidSect="009B1437">
      <w:headerReference w:type="default" r:id="rId12"/>
      <w:footerReference w:type="default" r:id="rId13"/>
      <w:pgSz w:w="12240" w:h="20160" w:code="5"/>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017" w:rsidRDefault="009F5017">
      <w:pPr>
        <w:spacing w:line="240" w:lineRule="auto"/>
      </w:pPr>
      <w:r>
        <w:separator/>
      </w:r>
    </w:p>
  </w:endnote>
  <w:endnote w:type="continuationSeparator" w:id="1">
    <w:p w:rsidR="009F5017" w:rsidRDefault="009F50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C0" w:rsidRDefault="00343AC0" w:rsidP="00343AC0">
    <w:pPr>
      <w:pBdr>
        <w:top w:val="nil"/>
        <w:left w:val="nil"/>
        <w:bottom w:val="nil"/>
        <w:right w:val="nil"/>
        <w:between w:val="nil"/>
      </w:pBdr>
      <w:tabs>
        <w:tab w:val="center" w:pos="4419"/>
        <w:tab w:val="right" w:pos="8838"/>
      </w:tabs>
      <w:rPr>
        <w:color w:val="00467F"/>
        <w:sz w:val="16"/>
        <w:szCs w:val="16"/>
      </w:rPr>
    </w:pPr>
    <w:r>
      <w:rPr>
        <w:color w:val="00467F"/>
        <w:sz w:val="16"/>
        <w:szCs w:val="16"/>
      </w:rPr>
      <w:t>UNIVERSIDAD NACIONAL DE LAS ARTES</w:t>
    </w:r>
  </w:p>
  <w:p w:rsidR="00343AC0" w:rsidRDefault="00343AC0" w:rsidP="00343AC0">
    <w:pPr>
      <w:pBdr>
        <w:top w:val="nil"/>
        <w:left w:val="nil"/>
        <w:bottom w:val="nil"/>
        <w:right w:val="nil"/>
        <w:between w:val="nil"/>
      </w:pBdr>
      <w:tabs>
        <w:tab w:val="center" w:pos="4419"/>
        <w:tab w:val="right" w:pos="8838"/>
      </w:tabs>
      <w:rPr>
        <w:color w:val="00467F"/>
        <w:sz w:val="16"/>
        <w:szCs w:val="16"/>
      </w:rPr>
    </w:pPr>
    <w:r>
      <w:rPr>
        <w:color w:val="00467F"/>
        <w:sz w:val="16"/>
        <w:szCs w:val="16"/>
      </w:rPr>
      <w:t>Azcuénaga 1129, C1115AAG</w:t>
    </w:r>
  </w:p>
  <w:p w:rsidR="00343AC0" w:rsidRDefault="00343AC0" w:rsidP="00343AC0">
    <w:pPr>
      <w:pBdr>
        <w:top w:val="nil"/>
        <w:left w:val="nil"/>
        <w:bottom w:val="nil"/>
        <w:right w:val="nil"/>
        <w:between w:val="nil"/>
      </w:pBdr>
      <w:tabs>
        <w:tab w:val="center" w:pos="4419"/>
        <w:tab w:val="right" w:pos="8838"/>
      </w:tabs>
      <w:rPr>
        <w:color w:val="00467F"/>
        <w:sz w:val="16"/>
        <w:szCs w:val="16"/>
      </w:rPr>
    </w:pPr>
    <w:r>
      <w:rPr>
        <w:color w:val="00467F"/>
        <w:sz w:val="16"/>
        <w:szCs w:val="16"/>
      </w:rPr>
      <w:t xml:space="preserve">Ciudad Autónoma de Buenos Aires </w:t>
    </w:r>
  </w:p>
  <w:p w:rsidR="00343AC0" w:rsidRDefault="00343AC0" w:rsidP="00343AC0">
    <w:pPr>
      <w:pBdr>
        <w:top w:val="nil"/>
        <w:left w:val="nil"/>
        <w:bottom w:val="nil"/>
        <w:right w:val="nil"/>
        <w:between w:val="nil"/>
      </w:pBdr>
      <w:tabs>
        <w:tab w:val="center" w:pos="4419"/>
        <w:tab w:val="right" w:pos="8838"/>
      </w:tabs>
      <w:rPr>
        <w:color w:val="00467F"/>
        <w:sz w:val="16"/>
        <w:szCs w:val="16"/>
      </w:rPr>
    </w:pPr>
    <w:r>
      <w:rPr>
        <w:color w:val="00467F"/>
        <w:sz w:val="16"/>
        <w:szCs w:val="16"/>
      </w:rPr>
      <w:t>(+54.11) 5777.1300</w:t>
    </w:r>
  </w:p>
  <w:p w:rsidR="00343AC0" w:rsidRPr="009E6B76" w:rsidRDefault="00343AC0" w:rsidP="00343AC0">
    <w:pPr>
      <w:pBdr>
        <w:top w:val="nil"/>
        <w:left w:val="nil"/>
        <w:bottom w:val="nil"/>
        <w:right w:val="nil"/>
        <w:between w:val="nil"/>
      </w:pBdr>
      <w:tabs>
        <w:tab w:val="center" w:pos="4419"/>
        <w:tab w:val="right" w:pos="8838"/>
      </w:tabs>
      <w:rPr>
        <w:b/>
        <w:color w:val="00467F"/>
        <w:sz w:val="16"/>
        <w:szCs w:val="16"/>
      </w:rPr>
    </w:pPr>
    <w:r>
      <w:rPr>
        <w:b/>
        <w:color w:val="00467F"/>
        <w:sz w:val="16"/>
        <w:szCs w:val="16"/>
      </w:rPr>
      <w:t>una.edu.ar</w:t>
    </w:r>
  </w:p>
  <w:p w:rsidR="00C44D26" w:rsidRDefault="009F5017">
    <w:pPr>
      <w:pStyle w:val="Textoindependien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017" w:rsidRDefault="009F5017">
      <w:pPr>
        <w:spacing w:line="240" w:lineRule="auto"/>
      </w:pPr>
      <w:r>
        <w:separator/>
      </w:r>
    </w:p>
  </w:footnote>
  <w:footnote w:type="continuationSeparator" w:id="1">
    <w:p w:rsidR="009F5017" w:rsidRDefault="009F50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C0" w:rsidRDefault="00343AC0" w:rsidP="00343AC0">
    <w:pPr>
      <w:tabs>
        <w:tab w:val="center" w:pos="4419"/>
        <w:tab w:val="right" w:pos="8838"/>
      </w:tabs>
      <w:spacing w:line="240" w:lineRule="auto"/>
      <w:ind w:left="-142"/>
      <w:rPr>
        <w:color w:val="000000"/>
      </w:rPr>
    </w:pPr>
    <w:r>
      <w:rPr>
        <w:noProof/>
      </w:rPr>
      <w:drawing>
        <wp:anchor distT="0" distB="0" distL="114300" distR="114300" simplePos="0" relativeHeight="251657216" behindDoc="0" locked="0" layoutInCell="1" allowOverlap="1">
          <wp:simplePos x="0" y="0"/>
          <wp:positionH relativeFrom="column">
            <wp:posOffset>3623714</wp:posOffset>
          </wp:positionH>
          <wp:positionV relativeFrom="paragraph">
            <wp:posOffset>174278</wp:posOffset>
          </wp:positionV>
          <wp:extent cx="1935480" cy="642620"/>
          <wp:effectExtent l="0" t="0" r="0" b="0"/>
          <wp:wrapNone/>
          <wp:docPr id="65" name="image1.jpg" descr="una.jpg"/>
          <wp:cNvGraphicFramePr/>
          <a:graphic xmlns:a="http://schemas.openxmlformats.org/drawingml/2006/main">
            <a:graphicData uri="http://schemas.openxmlformats.org/drawingml/2006/picture">
              <pic:pic xmlns:pic="http://schemas.openxmlformats.org/drawingml/2006/picture">
                <pic:nvPicPr>
                  <pic:cNvPr id="0" name="image1.jpg" descr="una.jpg"/>
                  <pic:cNvPicPr preferRelativeResize="0"/>
                </pic:nvPicPr>
                <pic:blipFill>
                  <a:blip r:embed="rId1"/>
                  <a:srcRect/>
                  <a:stretch>
                    <a:fillRect/>
                  </a:stretch>
                </pic:blipFill>
                <pic:spPr>
                  <a:xfrm>
                    <a:off x="0" y="0"/>
                    <a:ext cx="1935480" cy="642620"/>
                  </a:xfrm>
                  <a:prstGeom prst="rect">
                    <a:avLst/>
                  </a:prstGeom>
                  <a:ln/>
                </pic:spPr>
              </pic:pic>
            </a:graphicData>
          </a:graphic>
        </wp:anchor>
      </w:drawing>
    </w:r>
    <w:r>
      <w:rPr>
        <w:noProof/>
      </w:rPr>
      <w:drawing>
        <wp:inline distT="0" distB="0" distL="0" distR="0">
          <wp:extent cx="1479686" cy="1046106"/>
          <wp:effectExtent l="0" t="0" r="0" b="0"/>
          <wp:docPr id="6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79686" cy="1046106"/>
                  </a:xfrm>
                  <a:prstGeom prst="rect">
                    <a:avLst/>
                  </a:prstGeom>
                  <a:ln/>
                </pic:spPr>
              </pic:pic>
            </a:graphicData>
          </a:graphic>
        </wp:inline>
      </w:drawing>
    </w:r>
  </w:p>
  <w:p w:rsidR="00C44D26" w:rsidRDefault="00EB08A4">
    <w:pPr>
      <w:pStyle w:val="Textoindependiente"/>
      <w:spacing w:line="14" w:lineRule="auto"/>
    </w:pPr>
    <w:r>
      <w:rPr>
        <w:noProof/>
        <w:lang w:val="es-AR" w:eastAsia="es-AR"/>
      </w:rPr>
      <w:pict>
        <v:line id="Conector recto 1" o:spid="_x0000_s4097" style="position:absolute;z-index:-251658240;visibility:visible;mso-wrap-distance-top:-8e-5mm;mso-wrap-distance-bottom:-8e-5mm;mso-position-horizontal-relative:page;mso-position-vertical-relative:page" from="57pt,63.5pt" to="55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" strokeweight="1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7B62"/>
    <w:multiLevelType w:val="hybridMultilevel"/>
    <w:tmpl w:val="66B81DD8"/>
    <w:lvl w:ilvl="0" w:tplc="DAAC9C6C">
      <w:start w:val="1"/>
      <w:numFmt w:val="decimal"/>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B9F2CE2"/>
    <w:multiLevelType w:val="hybridMultilevel"/>
    <w:tmpl w:val="47B69B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7D32574"/>
    <w:multiLevelType w:val="hybridMultilevel"/>
    <w:tmpl w:val="1BA603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CEE02A2"/>
    <w:multiLevelType w:val="hybridMultilevel"/>
    <w:tmpl w:val="C7A6B2D8"/>
    <w:lvl w:ilvl="0" w:tplc="E4344B1C">
      <w:start w:val="1"/>
      <w:numFmt w:val="decimal"/>
      <w:lvlText w:val="%1)"/>
      <w:lvlJc w:val="left"/>
      <w:pPr>
        <w:ind w:left="744" w:hanging="360"/>
      </w:pPr>
      <w:rPr>
        <w:rFonts w:hint="default"/>
      </w:r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0186E"/>
    <w:rsid w:val="00005558"/>
    <w:rsid w:val="00015317"/>
    <w:rsid w:val="00022A31"/>
    <w:rsid w:val="00023191"/>
    <w:rsid w:val="00042BBD"/>
    <w:rsid w:val="00051415"/>
    <w:rsid w:val="000518F0"/>
    <w:rsid w:val="00054471"/>
    <w:rsid w:val="000741BC"/>
    <w:rsid w:val="000749EA"/>
    <w:rsid w:val="00084921"/>
    <w:rsid w:val="000B2796"/>
    <w:rsid w:val="000D0976"/>
    <w:rsid w:val="000D25B9"/>
    <w:rsid w:val="001121D1"/>
    <w:rsid w:val="001152BB"/>
    <w:rsid w:val="00126A2B"/>
    <w:rsid w:val="00127111"/>
    <w:rsid w:val="00140F0B"/>
    <w:rsid w:val="00153C9A"/>
    <w:rsid w:val="00160F83"/>
    <w:rsid w:val="00182E64"/>
    <w:rsid w:val="00185B9E"/>
    <w:rsid w:val="00192DFE"/>
    <w:rsid w:val="0019369E"/>
    <w:rsid w:val="001953D0"/>
    <w:rsid w:val="00197ACD"/>
    <w:rsid w:val="001A442B"/>
    <w:rsid w:val="001B45A0"/>
    <w:rsid w:val="001C21BE"/>
    <w:rsid w:val="001C2E25"/>
    <w:rsid w:val="001C6D2B"/>
    <w:rsid w:val="001C7BBB"/>
    <w:rsid w:val="001E1354"/>
    <w:rsid w:val="001E4760"/>
    <w:rsid w:val="001E6B4A"/>
    <w:rsid w:val="002126FF"/>
    <w:rsid w:val="00225A07"/>
    <w:rsid w:val="002421CB"/>
    <w:rsid w:val="00243240"/>
    <w:rsid w:val="00256D89"/>
    <w:rsid w:val="0026663F"/>
    <w:rsid w:val="0028005A"/>
    <w:rsid w:val="0028474B"/>
    <w:rsid w:val="00285C2E"/>
    <w:rsid w:val="002B7EC6"/>
    <w:rsid w:val="002D4324"/>
    <w:rsid w:val="002D622F"/>
    <w:rsid w:val="002F32FE"/>
    <w:rsid w:val="00302C84"/>
    <w:rsid w:val="003160FD"/>
    <w:rsid w:val="00343AC0"/>
    <w:rsid w:val="003927CA"/>
    <w:rsid w:val="00395AAA"/>
    <w:rsid w:val="003A4348"/>
    <w:rsid w:val="003B5029"/>
    <w:rsid w:val="003C2ECB"/>
    <w:rsid w:val="003C6CE7"/>
    <w:rsid w:val="003D462E"/>
    <w:rsid w:val="003F1CBB"/>
    <w:rsid w:val="0040385D"/>
    <w:rsid w:val="00410516"/>
    <w:rsid w:val="00413F3B"/>
    <w:rsid w:val="00417803"/>
    <w:rsid w:val="00424487"/>
    <w:rsid w:val="0045334F"/>
    <w:rsid w:val="00456CAE"/>
    <w:rsid w:val="00461E7C"/>
    <w:rsid w:val="00480C4C"/>
    <w:rsid w:val="00493F7E"/>
    <w:rsid w:val="004B312C"/>
    <w:rsid w:val="004B4521"/>
    <w:rsid w:val="004C607D"/>
    <w:rsid w:val="004D16B4"/>
    <w:rsid w:val="004E1C24"/>
    <w:rsid w:val="004E5CDB"/>
    <w:rsid w:val="005055E4"/>
    <w:rsid w:val="00505A10"/>
    <w:rsid w:val="005248B7"/>
    <w:rsid w:val="00527316"/>
    <w:rsid w:val="005435D4"/>
    <w:rsid w:val="00566518"/>
    <w:rsid w:val="00572572"/>
    <w:rsid w:val="00594E86"/>
    <w:rsid w:val="005B1D31"/>
    <w:rsid w:val="005B34E1"/>
    <w:rsid w:val="005C6BA4"/>
    <w:rsid w:val="005E229A"/>
    <w:rsid w:val="006060F1"/>
    <w:rsid w:val="006151C6"/>
    <w:rsid w:val="006223ED"/>
    <w:rsid w:val="0066333A"/>
    <w:rsid w:val="00670899"/>
    <w:rsid w:val="0068082F"/>
    <w:rsid w:val="00685482"/>
    <w:rsid w:val="00694463"/>
    <w:rsid w:val="006B2052"/>
    <w:rsid w:val="006E6FF2"/>
    <w:rsid w:val="006F75CD"/>
    <w:rsid w:val="0070186E"/>
    <w:rsid w:val="007138DF"/>
    <w:rsid w:val="00717A79"/>
    <w:rsid w:val="00722699"/>
    <w:rsid w:val="00726497"/>
    <w:rsid w:val="00727320"/>
    <w:rsid w:val="0073298F"/>
    <w:rsid w:val="00741E98"/>
    <w:rsid w:val="007D5C79"/>
    <w:rsid w:val="008340EC"/>
    <w:rsid w:val="00835E4D"/>
    <w:rsid w:val="00863D9A"/>
    <w:rsid w:val="0086522F"/>
    <w:rsid w:val="00875438"/>
    <w:rsid w:val="00877C50"/>
    <w:rsid w:val="008978AF"/>
    <w:rsid w:val="008C19DC"/>
    <w:rsid w:val="008D5610"/>
    <w:rsid w:val="008E1EEE"/>
    <w:rsid w:val="009118E2"/>
    <w:rsid w:val="00921767"/>
    <w:rsid w:val="00926A6E"/>
    <w:rsid w:val="009332A3"/>
    <w:rsid w:val="009604B4"/>
    <w:rsid w:val="009A43C3"/>
    <w:rsid w:val="009B1437"/>
    <w:rsid w:val="009C6B34"/>
    <w:rsid w:val="009D424E"/>
    <w:rsid w:val="009E1E44"/>
    <w:rsid w:val="009F5017"/>
    <w:rsid w:val="00A01009"/>
    <w:rsid w:val="00A376F6"/>
    <w:rsid w:val="00A63E46"/>
    <w:rsid w:val="00A754DA"/>
    <w:rsid w:val="00A80356"/>
    <w:rsid w:val="00A93548"/>
    <w:rsid w:val="00AE4B30"/>
    <w:rsid w:val="00B0016E"/>
    <w:rsid w:val="00B02C7D"/>
    <w:rsid w:val="00B25A18"/>
    <w:rsid w:val="00B2757D"/>
    <w:rsid w:val="00B32944"/>
    <w:rsid w:val="00B3295F"/>
    <w:rsid w:val="00B34BBB"/>
    <w:rsid w:val="00B43F98"/>
    <w:rsid w:val="00B54C5C"/>
    <w:rsid w:val="00B65AC0"/>
    <w:rsid w:val="00B7786F"/>
    <w:rsid w:val="00B9025E"/>
    <w:rsid w:val="00B90350"/>
    <w:rsid w:val="00B91ADE"/>
    <w:rsid w:val="00B96D23"/>
    <w:rsid w:val="00BA1700"/>
    <w:rsid w:val="00BA6D38"/>
    <w:rsid w:val="00BB3196"/>
    <w:rsid w:val="00BB5BF7"/>
    <w:rsid w:val="00BC6DC6"/>
    <w:rsid w:val="00BD7350"/>
    <w:rsid w:val="00BE2FB9"/>
    <w:rsid w:val="00BE38CE"/>
    <w:rsid w:val="00BF26D1"/>
    <w:rsid w:val="00C23944"/>
    <w:rsid w:val="00C3570B"/>
    <w:rsid w:val="00C4415A"/>
    <w:rsid w:val="00C56BD3"/>
    <w:rsid w:val="00C6244A"/>
    <w:rsid w:val="00C860B3"/>
    <w:rsid w:val="00C9594E"/>
    <w:rsid w:val="00C96EE3"/>
    <w:rsid w:val="00CA6FF8"/>
    <w:rsid w:val="00CB2535"/>
    <w:rsid w:val="00CB37CD"/>
    <w:rsid w:val="00CE71E1"/>
    <w:rsid w:val="00D061B3"/>
    <w:rsid w:val="00D2526C"/>
    <w:rsid w:val="00D31407"/>
    <w:rsid w:val="00D428FB"/>
    <w:rsid w:val="00D774AC"/>
    <w:rsid w:val="00D96A82"/>
    <w:rsid w:val="00DA5392"/>
    <w:rsid w:val="00DB083B"/>
    <w:rsid w:val="00DE090F"/>
    <w:rsid w:val="00E07BBC"/>
    <w:rsid w:val="00E25380"/>
    <w:rsid w:val="00E47615"/>
    <w:rsid w:val="00E558A7"/>
    <w:rsid w:val="00E601F5"/>
    <w:rsid w:val="00E76818"/>
    <w:rsid w:val="00E83394"/>
    <w:rsid w:val="00E9792B"/>
    <w:rsid w:val="00EB08A4"/>
    <w:rsid w:val="00EB6D42"/>
    <w:rsid w:val="00EC143A"/>
    <w:rsid w:val="00EF6234"/>
    <w:rsid w:val="00F01ED4"/>
    <w:rsid w:val="00F13667"/>
    <w:rsid w:val="00F3371A"/>
    <w:rsid w:val="00F52826"/>
    <w:rsid w:val="00F61CFD"/>
    <w:rsid w:val="00F70FA4"/>
    <w:rsid w:val="00F9410A"/>
    <w:rsid w:val="00FD1D63"/>
    <w:rsid w:val="00FE166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6E"/>
    <w:pPr>
      <w:spacing w:after="0" w:line="276" w:lineRule="auto"/>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0186E"/>
    <w:pPr>
      <w:spacing w:after="0" w:line="276" w:lineRule="auto"/>
    </w:pPr>
    <w:rPr>
      <w:rFonts w:ascii="Arial" w:eastAsia="Arial" w:hAnsi="Arial" w:cs="Arial"/>
      <w:lang w:eastAsia="es-AR"/>
    </w:rPr>
  </w:style>
  <w:style w:type="table" w:styleId="Tablaconcuadrcula">
    <w:name w:val="Table Grid"/>
    <w:basedOn w:val="Tablanormal"/>
    <w:uiPriority w:val="59"/>
    <w:rsid w:val="00701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70186E"/>
    <w:pPr>
      <w:widowControl w:val="0"/>
      <w:autoSpaceDE w:val="0"/>
      <w:autoSpaceDN w:val="0"/>
      <w:spacing w:line="240" w:lineRule="auto"/>
    </w:pPr>
    <w:rPr>
      <w:rFonts w:ascii="Arial MT" w:eastAsia="Arial MT" w:hAnsi="Arial MT" w:cs="Arial MT"/>
      <w:lang w:val="es-ES" w:eastAsia="en-US"/>
    </w:rPr>
  </w:style>
  <w:style w:type="paragraph" w:styleId="Textoindependiente">
    <w:name w:val="Body Text"/>
    <w:basedOn w:val="Normal"/>
    <w:link w:val="TextoindependienteCar"/>
    <w:uiPriority w:val="1"/>
    <w:qFormat/>
    <w:rsid w:val="0070186E"/>
    <w:pPr>
      <w:widowControl w:val="0"/>
      <w:autoSpaceDE w:val="0"/>
      <w:autoSpaceDN w:val="0"/>
      <w:spacing w:line="240" w:lineRule="auto"/>
    </w:pPr>
    <w:rPr>
      <w:rFonts w:ascii="Arial MT" w:eastAsia="Arial MT" w:hAnsi="Arial MT" w:cs="Arial MT"/>
      <w:sz w:val="20"/>
      <w:szCs w:val="20"/>
      <w:lang w:val="es-ES" w:eastAsia="en-US"/>
    </w:rPr>
  </w:style>
  <w:style w:type="character" w:customStyle="1" w:styleId="TextoindependienteCar">
    <w:name w:val="Texto independiente Car"/>
    <w:basedOn w:val="Fuentedeprrafopredeter"/>
    <w:link w:val="Textoindependiente"/>
    <w:uiPriority w:val="1"/>
    <w:rsid w:val="0070186E"/>
    <w:rPr>
      <w:rFonts w:ascii="Arial MT" w:eastAsia="Arial MT" w:hAnsi="Arial MT" w:cs="Arial MT"/>
      <w:sz w:val="20"/>
      <w:szCs w:val="20"/>
      <w:lang w:val="es-ES"/>
    </w:rPr>
  </w:style>
  <w:style w:type="character" w:styleId="Hipervnculo">
    <w:name w:val="Hyperlink"/>
    <w:basedOn w:val="Fuentedeprrafopredeter"/>
    <w:uiPriority w:val="99"/>
    <w:unhideWhenUsed/>
    <w:rsid w:val="0070186E"/>
    <w:rPr>
      <w:color w:val="0563C1" w:themeColor="hyperlink"/>
      <w:u w:val="single"/>
    </w:rPr>
  </w:style>
  <w:style w:type="paragraph" w:styleId="Prrafodelista">
    <w:name w:val="List Paragraph"/>
    <w:basedOn w:val="Normal"/>
    <w:uiPriority w:val="34"/>
    <w:qFormat/>
    <w:rsid w:val="0070186E"/>
    <w:pPr>
      <w:ind w:left="720"/>
      <w:contextualSpacing/>
    </w:pPr>
  </w:style>
  <w:style w:type="paragraph" w:styleId="Encabezado">
    <w:name w:val="header"/>
    <w:basedOn w:val="Normal"/>
    <w:link w:val="EncabezadoCar"/>
    <w:uiPriority w:val="99"/>
    <w:unhideWhenUsed/>
    <w:rsid w:val="00343AC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43AC0"/>
    <w:rPr>
      <w:rFonts w:ascii="Arial" w:eastAsia="Arial" w:hAnsi="Arial" w:cs="Arial"/>
      <w:lang w:eastAsia="es-AR"/>
    </w:rPr>
  </w:style>
  <w:style w:type="paragraph" w:styleId="Piedepgina">
    <w:name w:val="footer"/>
    <w:basedOn w:val="Normal"/>
    <w:link w:val="PiedepginaCar"/>
    <w:uiPriority w:val="99"/>
    <w:unhideWhenUsed/>
    <w:rsid w:val="00343AC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43AC0"/>
    <w:rPr>
      <w:rFonts w:ascii="Arial" w:eastAsia="Arial" w:hAnsi="Arial" w:cs="Arial"/>
      <w:lang w:eastAsia="es-AR"/>
    </w:rPr>
  </w:style>
  <w:style w:type="paragraph" w:styleId="NormalWeb">
    <w:name w:val="Normal (Web)"/>
    <w:basedOn w:val="Normal"/>
    <w:uiPriority w:val="99"/>
    <w:semiHidden/>
    <w:unhideWhenUsed/>
    <w:rsid w:val="002421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151C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1C6"/>
    <w:rPr>
      <w:rFonts w:ascii="Tahoma" w:eastAsia="Arial" w:hAnsi="Tahoma" w:cs="Tahoma"/>
      <w:sz w:val="16"/>
      <w:szCs w:val="16"/>
      <w:lang w:eastAsia="es-AR"/>
    </w:rPr>
  </w:style>
</w:styles>
</file>

<file path=word/webSettings.xml><?xml version="1.0" encoding="utf-8"?>
<w:webSettings xmlns:r="http://schemas.openxmlformats.org/officeDocument/2006/relationships" xmlns:w="http://schemas.openxmlformats.org/wordprocessingml/2006/main">
  <w:divs>
    <w:div w:id="338044391">
      <w:bodyDiv w:val="1"/>
      <w:marLeft w:val="0"/>
      <w:marRight w:val="0"/>
      <w:marTop w:val="0"/>
      <w:marBottom w:val="0"/>
      <w:divBdr>
        <w:top w:val="none" w:sz="0" w:space="0" w:color="auto"/>
        <w:left w:val="none" w:sz="0" w:space="0" w:color="auto"/>
        <w:bottom w:val="none" w:sz="0" w:space="0" w:color="auto"/>
        <w:right w:val="none" w:sz="0" w:space="0" w:color="auto"/>
      </w:divBdr>
    </w:div>
    <w:div w:id="15466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cova.contable@una.edu.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cova.contable@una.edu.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cova.contable@una.edu.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cova.contable@una.edu.ar" TargetMode="External"/><Relationship Id="rId4" Type="http://schemas.openxmlformats.org/officeDocument/2006/relationships/webSettings" Target="webSettings.xml"/><Relationship Id="rId9" Type="http://schemas.openxmlformats.org/officeDocument/2006/relationships/hyperlink" Target="mailto:carcova.contable@una.edu.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1354</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instcepa@outlook.com</dc:creator>
  <cp:lastModifiedBy>Usuario de Windows</cp:lastModifiedBy>
  <cp:revision>11</cp:revision>
  <cp:lastPrinted>2023-08-02T13:31:00Z</cp:lastPrinted>
  <dcterms:created xsi:type="dcterms:W3CDTF">2023-11-16T03:57:00Z</dcterms:created>
  <dcterms:modified xsi:type="dcterms:W3CDTF">2023-11-16T16:57:00Z</dcterms:modified>
</cp:coreProperties>
</file>