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C2" w:rsidRDefault="00752CA9" w:rsidP="00611225">
      <w:pPr>
        <w:spacing w:after="120" w:line="259" w:lineRule="auto"/>
        <w:rPr>
          <w:rFonts w:ascii="Georgia" w:eastAsia="Times New Roman" w:hAnsi="Georgia" w:cs="Times New Roman"/>
          <w:b/>
          <w:color w:val="00A64B"/>
          <w:sz w:val="28"/>
          <w:szCs w:val="28"/>
          <w:lang w:val="es-ES_tradnl" w:eastAsia="es-ES_tradnl"/>
        </w:rPr>
      </w:pPr>
      <w:r>
        <w:rPr>
          <w:rFonts w:ascii="Georgia" w:eastAsia="Times New Roman" w:hAnsi="Georgia" w:cs="Times New Roman"/>
          <w:b/>
          <w:noProof/>
          <w:color w:val="00A64B"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-1280160</wp:posOffset>
                </wp:positionV>
                <wp:extent cx="6257925" cy="1647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647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A64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CA9" w:rsidRPr="000C581F" w:rsidRDefault="00752CA9" w:rsidP="00752CA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</w:pPr>
                            <w:r w:rsidRPr="000C581F">
                              <w:rPr>
                                <w:rFonts w:asciiTheme="minorHAnsi" w:eastAsia="Times New Roman" w:hAnsiTheme="minorHAnsi" w:cstheme="minorHAnsi"/>
                                <w:b/>
                                <w:color w:val="00A64B"/>
                                <w:szCs w:val="20"/>
                                <w:lang w:val="es-ES_tradnl" w:eastAsia="es-ES_tradnl"/>
                              </w:rPr>
                              <w:t xml:space="preserve">Aclaración: </w:t>
                            </w:r>
                            <w:r w:rsidRPr="000C581F">
                              <w:rPr>
                                <w:rFonts w:asciiTheme="minorHAnsi" w:eastAsia="Times New Roman" w:hAnsiTheme="minorHAnsi" w:cstheme="minorHAnsi"/>
                                <w:szCs w:val="20"/>
                                <w:lang w:val="es-ES_tradnl" w:eastAsia="es-ES_tradnl"/>
                              </w:rPr>
                              <w:t xml:space="preserve">Se informa que </w:t>
                            </w: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para la comunicación de la oferta académica  ya no usaremos la denominación “Semipresencial”</w:t>
                            </w:r>
                          </w:p>
                          <w:p w:rsidR="00752CA9" w:rsidRPr="000C581F" w:rsidRDefault="00752CA9" w:rsidP="00752CA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</w:pP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Según el nuevo Reglamento Académico, las modalidades de cursadas se dividen en dos categorías “Presencial” y “No presencial”</w:t>
                            </w:r>
                          </w:p>
                          <w:p w:rsidR="00752CA9" w:rsidRDefault="00752CA9" w:rsidP="00752CA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</w:pP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“Presencial”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 xml:space="preserve"> es </w:t>
                            </w: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la modalidad de cursada presencial en Sedes, incluida en esta denominación la modalidad "Mixta”</w:t>
                            </w:r>
                          </w:p>
                          <w:p w:rsidR="00752CA9" w:rsidRPr="000C581F" w:rsidRDefault="00752CA9" w:rsidP="00752CA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</w:pPr>
                          </w:p>
                          <w:p w:rsidR="00752CA9" w:rsidRPr="000C581F" w:rsidRDefault="00752CA9" w:rsidP="00752CA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</w:pP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“No presencial”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 xml:space="preserve"> es l</w:t>
                            </w: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a modalidad de cursada con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 xml:space="preserve"> </w:t>
                            </w: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mayoría de actividades académicas/clases por la plataforma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 xml:space="preserve"> </w:t>
                            </w:r>
                            <w:r w:rsidRPr="000C581F">
                              <w:rPr>
                                <w:rFonts w:asciiTheme="minorHAnsi" w:eastAsia="Times New Roman" w:hAnsiTheme="minorHAnsi" w:cstheme="minorHAnsi"/>
                                <w:color w:val="222222"/>
                                <w:szCs w:val="20"/>
                                <w:lang w:eastAsia="es-AR"/>
                              </w:rPr>
                              <w:t>EVAed, con actividades académicas de “modo sincrónico en la mayoría de la carga horaria asignada”, más 3 (tres) encuentros presenciales en Sede para las materias cuatrimestrales y 5 (cinco) encuentros presenciales  en Sede para las materias anuales.</w:t>
                            </w:r>
                          </w:p>
                          <w:p w:rsidR="00752CA9" w:rsidRDefault="00752CA9" w:rsidP="00752C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" o:spid="_x0000_s1026" style="position:absolute;margin-left:420pt;margin-top:-100.8pt;width:492.75pt;height:12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A0lQIAAGoFAAAOAAAAZHJzL2Uyb0RvYy54bWysVM1u2zAMvg/YOwi6r06yJG2DOkXWosOA&#10;og3aDj0rspQYk0WNUmJnb7Nn2YuNkh036Iodhl1k0fz495HUxWVTGbZT6EuwOR+eDDhTVkJR2nXO&#10;vz7dfDjjzAdhC2HAqpzvleeX8/fvLmo3UyPYgCkUMnJi/ax2Od+E4GZZ5uVGVcKfgFOWlBqwEoFE&#10;XGcFipq8VyYbDQbTrAYsHIJU3tPf61bJ58m/1kqGe629CszknHIL6cR0ruKZzS/EbI3CbUrZpSH+&#10;IYtKlJaC9q6uRRBsi+UfrqpSInjQ4URClYHWpVSpBqpmOHhVzeNGOJVqIXK862ny/8+tvNstkZUF&#10;9Y4zKypq0QOR9uunXW8NsGEkqHZ+RrhHt8RO8nSN1TYaq/ilOliTSN33pKomMEk/p6PJ6flowpkk&#10;3XA6Pj0jgfxkL+YOffisoGLxknOkBBKZYnfrQws9QGI0Y1lNfj9OBgnlwZTFTWlM1Hlcr64Msp2I&#10;DR8spuNPXbAjGIU2ljKIhbWlpFvYG9X6f1CaOKHkR22EOI2qdyukVDZMO7/GEjqaaUqhNxy+ZWhC&#10;4pPCd9hoptKU9oZdTX+L2FukqGBDb1yVFvCtyMW3PnKLP1Tf1hzLD82q6dq7gmJPU4HQrot38qak&#10;ztwKH5YCaT9ok2jnwz0d2gA1A7obZxvAH2/9j3gaW9JyVtO+5dx/3wpUnJkvlgb6fDgexwVNwnhy&#10;OiIBjzWrY43dVldAHaahpezSNeKDOVw1QvVMT8MiRiWVsJJi51wGPAhXoX0H6HGRarFIMFpKJ8Kt&#10;fXQyOo8Ex8l7ap4Fum48A032HRx2U8xeTWmLjZYWFtsAukwjHCluee2op4VOS9A9PvHFOJYT6uWJ&#10;nP8GAAD//wMAUEsDBBQABgAIAAAAIQCkg2OW4QAAAAwBAAAPAAAAZHJzL2Rvd25yZXYueG1sTI9R&#10;S8MwFIXfBf9DuIJvW7pit642HSJMFKFgne9Zc9eWJTelSbv6782e3OPlHr7znXw3G80mHFxnScBq&#10;GQFDqq3qqBFw+N4vUmDOS1JSW0IBv+hgV9zf5TJT9kJfOFW+YQFCLpMCWu/7jHNXt2ikW9oeKfxO&#10;djDSh3NouBrkJcCN5nEUrbmRHYWGVvb42mJ9rkYjINXlQX/sp7LZfr6nP29qrDdVKcTjw/zyDMzj&#10;7P/DcNUP6lAEp6MdSTmmA+MpClu8gEUcrdbArpE0ThJgRwHJZgu8yPntiOIPAAD//wMAUEsBAi0A&#10;FAAGAAgAAAAhALaDOJL+AAAA4QEAABMAAAAAAAAAAAAAAAAAAAAAAFtDb250ZW50X1R5cGVzXS54&#10;bWxQSwECLQAUAAYACAAAACEAOP0h/9YAAACUAQAACwAAAAAAAAAAAAAAAAAvAQAAX3JlbHMvLnJl&#10;bHNQSwECLQAUAAYACAAAACEAWHDANJUCAABqBQAADgAAAAAAAAAAAAAAAAAuAgAAZHJzL2Uyb0Rv&#10;Yy54bWxQSwECLQAUAAYACAAAACEApINjluEAAAAMAQAADwAAAAAAAAAAAAAAAADvBAAAZHJzL2Rv&#10;d25yZXYueG1sUEsFBgAAAAAEAAQA8wAAAP0FAAAAAA==&#10;" fillcolor="white [3201]" strokecolor="#00a64b" strokeweight=".5pt">
                <v:textbox>
                  <w:txbxContent>
                    <w:p w:rsidR="00752CA9" w:rsidRPr="000C581F" w:rsidRDefault="00752CA9" w:rsidP="00752CA9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</w:pPr>
                      <w:r w:rsidRPr="000C581F">
                        <w:rPr>
                          <w:rFonts w:asciiTheme="minorHAnsi" w:eastAsia="Times New Roman" w:hAnsiTheme="minorHAnsi" w:cstheme="minorHAnsi"/>
                          <w:b/>
                          <w:color w:val="00A64B"/>
                          <w:szCs w:val="20"/>
                          <w:lang w:val="es-ES_tradnl" w:eastAsia="es-ES_tradnl"/>
                        </w:rPr>
                        <w:t xml:space="preserve">Aclaración: </w:t>
                      </w:r>
                      <w:r w:rsidRPr="000C581F">
                        <w:rPr>
                          <w:rFonts w:asciiTheme="minorHAnsi" w:eastAsia="Times New Roman" w:hAnsiTheme="minorHAnsi" w:cstheme="minorHAnsi"/>
                          <w:szCs w:val="20"/>
                          <w:lang w:val="es-ES_tradnl" w:eastAsia="es-ES_tradnl"/>
                        </w:rPr>
                        <w:t xml:space="preserve">Se informa que </w:t>
                      </w: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para la comunicación de la oferta académica  ya no usaremos la denominación “Semipresencial”</w:t>
                      </w:r>
                    </w:p>
                    <w:p w:rsidR="00752CA9" w:rsidRPr="000C581F" w:rsidRDefault="00752CA9" w:rsidP="00752CA9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</w:pP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Según el nuevo Reglamento Académico, las modalidades de cursadas se dividen en dos categorías “Presencial” y “No presencial”</w:t>
                      </w:r>
                    </w:p>
                    <w:p w:rsidR="00752CA9" w:rsidRDefault="00752CA9" w:rsidP="00752CA9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</w:pP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“Presencial”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 xml:space="preserve"> es </w:t>
                      </w: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la modalidad de cursada presencial en Sedes, incluida en esta denominación la modalidad "Mixta”</w:t>
                      </w:r>
                    </w:p>
                    <w:p w:rsidR="00752CA9" w:rsidRPr="000C581F" w:rsidRDefault="00752CA9" w:rsidP="00752CA9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</w:pPr>
                    </w:p>
                    <w:p w:rsidR="00752CA9" w:rsidRPr="000C581F" w:rsidRDefault="00752CA9" w:rsidP="00752CA9">
                      <w:pPr>
                        <w:shd w:val="clear" w:color="auto" w:fill="FFFFFF"/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</w:pP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“No presencial”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 xml:space="preserve"> es l</w:t>
                      </w: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a modalidad de cursada con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 xml:space="preserve"> </w:t>
                      </w: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mayoría de actividades académicas/clases por la plataforma</w:t>
                      </w:r>
                      <w:r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 xml:space="preserve"> </w:t>
                      </w:r>
                      <w:r w:rsidRPr="000C581F">
                        <w:rPr>
                          <w:rFonts w:asciiTheme="minorHAnsi" w:eastAsia="Times New Roman" w:hAnsiTheme="minorHAnsi" w:cstheme="minorHAnsi"/>
                          <w:color w:val="222222"/>
                          <w:szCs w:val="20"/>
                          <w:lang w:eastAsia="es-AR"/>
                        </w:rPr>
                        <w:t>EVAed, con actividades académicas de “modo sincrónico en la mayoría de la carga horaria asignada”, más 3 (tres) encuentros presenciales en Sede para las materias cuatrimestrales y 5 (cinco) encuentros presenciales  en Sede para las materias anuales.</w:t>
                      </w:r>
                    </w:p>
                    <w:p w:rsidR="00752CA9" w:rsidRDefault="00752CA9" w:rsidP="00752C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20DC2">
        <w:rPr>
          <w:rFonts w:ascii="Georgia" w:eastAsia="Times New Roman" w:hAnsi="Georgia" w:cs="Times New Roman"/>
          <w:b/>
          <w:color w:val="00A64B"/>
          <w:sz w:val="28"/>
          <w:szCs w:val="28"/>
          <w:lang w:val="es-ES_tradnl" w:eastAsia="es-ES_tradnl"/>
        </w:rPr>
        <w:t xml:space="preserve">OFERTA ACADEMICA </w:t>
      </w:r>
      <w:r w:rsidR="00496942">
        <w:rPr>
          <w:rFonts w:ascii="Georgia" w:eastAsia="Times New Roman" w:hAnsi="Georgia" w:cs="Times New Roman"/>
          <w:b/>
          <w:color w:val="00A64B"/>
          <w:sz w:val="28"/>
          <w:szCs w:val="28"/>
          <w:lang w:val="es-ES_tradnl" w:eastAsia="es-ES_tradnl"/>
        </w:rPr>
        <w:t>2</w:t>
      </w:r>
      <w:r w:rsidR="00220DC2">
        <w:rPr>
          <w:rFonts w:ascii="Georgia" w:eastAsia="Times New Roman" w:hAnsi="Georgia" w:cs="Times New Roman"/>
          <w:b/>
          <w:color w:val="00A64B"/>
          <w:sz w:val="28"/>
          <w:szCs w:val="28"/>
          <w:lang w:val="es-ES_tradnl" w:eastAsia="es-ES_tradnl"/>
        </w:rPr>
        <w:t xml:space="preserve">° CUATRIMESTRE </w:t>
      </w:r>
      <w:r w:rsidR="000C581F">
        <w:rPr>
          <w:rFonts w:ascii="Georgia" w:eastAsia="Times New Roman" w:hAnsi="Georgia" w:cs="Times New Roman"/>
          <w:b/>
          <w:color w:val="00A64B"/>
          <w:sz w:val="28"/>
          <w:szCs w:val="28"/>
          <w:lang w:val="es-ES_tradnl" w:eastAsia="es-ES_tradnl"/>
        </w:rPr>
        <w:t>2023</w:t>
      </w:r>
      <w:bookmarkStart w:id="0" w:name="_GoBack"/>
      <w:bookmarkEnd w:id="0"/>
    </w:p>
    <w:p w:rsidR="00611225" w:rsidRDefault="00611225" w:rsidP="00611225">
      <w:pPr>
        <w:spacing w:after="120" w:line="259" w:lineRule="auto"/>
        <w:rPr>
          <w:rFonts w:ascii="Georgia" w:eastAsia="Times New Roman" w:hAnsi="Georgia" w:cs="Times New Roman"/>
          <w:b/>
          <w:color w:val="00A64B"/>
          <w:sz w:val="24"/>
          <w:szCs w:val="24"/>
          <w:lang w:val="es-ES_tradnl" w:eastAsia="es-ES_tradnl"/>
        </w:rPr>
      </w:pPr>
      <w:r w:rsidRPr="00220DC2">
        <w:rPr>
          <w:rFonts w:ascii="Georgia" w:eastAsia="Times New Roman" w:hAnsi="Georgia" w:cs="Times New Roman"/>
          <w:b/>
          <w:color w:val="00A64B"/>
          <w:sz w:val="24"/>
          <w:szCs w:val="24"/>
          <w:lang w:val="es-ES_tradnl" w:eastAsia="es-ES_tradnl"/>
        </w:rPr>
        <w:t>GRILLA DE COMISIONES</w:t>
      </w:r>
    </w:p>
    <w:tbl>
      <w:tblPr>
        <w:tblW w:w="4897" w:type="pct"/>
        <w:tblBorders>
          <w:top w:val="single" w:sz="4" w:space="0" w:color="00A64B"/>
          <w:bottom w:val="single" w:sz="4" w:space="0" w:color="00A64B"/>
          <w:insideH w:val="single" w:sz="4" w:space="0" w:color="00A64B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4"/>
        <w:gridCol w:w="7088"/>
        <w:gridCol w:w="1888"/>
        <w:gridCol w:w="935"/>
        <w:gridCol w:w="931"/>
        <w:gridCol w:w="1254"/>
        <w:gridCol w:w="953"/>
        <w:gridCol w:w="1500"/>
        <w:gridCol w:w="1771"/>
      </w:tblGrid>
      <w:tr w:rsidR="0073132B" w:rsidRPr="000E1732" w:rsidTr="005328A5">
        <w:trPr>
          <w:cantSplit/>
          <w:trHeight w:val="397"/>
          <w:tblHeader/>
        </w:trPr>
        <w:tc>
          <w:tcPr>
            <w:tcW w:w="549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CATEDRA</w:t>
            </w:r>
          </w:p>
        </w:tc>
        <w:tc>
          <w:tcPr>
            <w:tcW w:w="1933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MATERIA</w:t>
            </w:r>
          </w:p>
        </w:tc>
        <w:tc>
          <w:tcPr>
            <w:tcW w:w="515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COMISION</w:t>
            </w:r>
          </w:p>
        </w:tc>
        <w:tc>
          <w:tcPr>
            <w:tcW w:w="255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INICIO</w:t>
            </w:r>
          </w:p>
        </w:tc>
        <w:tc>
          <w:tcPr>
            <w:tcW w:w="254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FIN</w:t>
            </w:r>
          </w:p>
        </w:tc>
        <w:tc>
          <w:tcPr>
            <w:tcW w:w="342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DIA</w:t>
            </w:r>
          </w:p>
        </w:tc>
        <w:tc>
          <w:tcPr>
            <w:tcW w:w="260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SEDE</w:t>
            </w:r>
          </w:p>
        </w:tc>
        <w:tc>
          <w:tcPr>
            <w:tcW w:w="409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MODALIDAD</w:t>
            </w:r>
          </w:p>
        </w:tc>
        <w:tc>
          <w:tcPr>
            <w:tcW w:w="483" w:type="pct"/>
            <w:shd w:val="clear" w:color="000000" w:fill="D9D9D9"/>
            <w:vAlign w:val="center"/>
            <w:hideMark/>
          </w:tcPr>
          <w:p w:rsidR="00A27967" w:rsidRPr="00A27967" w:rsidRDefault="00A27967" w:rsidP="000E1732">
            <w:pPr>
              <w:spacing w:before="120" w:after="120"/>
              <w:jc w:val="center"/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</w:pPr>
            <w:r w:rsidRPr="00A27967">
              <w:rPr>
                <w:rFonts w:cs="Arial"/>
                <w:b/>
                <w:bCs/>
                <w:color w:val="00A64B"/>
                <w:sz w:val="18"/>
                <w:szCs w:val="18"/>
                <w:lang w:eastAsia="es-AR"/>
              </w:rPr>
              <w:t>AULA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ABDOF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ABDOF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ABDOF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ABDOF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ABDOF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ABDOF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ABDOF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ABDOF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ABDO FEREZ,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ABDOF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ABRAMOVICH, VANESA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Vestuario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ABRAMOVICH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ABRAMOVICH, VANESA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Vestuario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ABRAMOVICH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ABRAMOVICH, VANESA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Vestuario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ABRAMOVICH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AGÜERO, RODOLFO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AGÜERO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ALEMANY, GUSTAVO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Técnicas Fotográficas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ALEMANY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ALEMANY, GUSTAVO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Técnicas Fotográficas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ALEMANY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ALONSO, RODRIGO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ALONSO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ALONSO, RODRIGO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ALONSO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ALONSO, RODRIGO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ALONSO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 y 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 y 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 y 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 y 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ALTHABE, SOFIA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ALTHABE 17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 y 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ALVAREZ, ESTEBAN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ALVAREZ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7 y 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ALVAREZ, ESTEBAN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ALVAREZ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7 y 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ALVAREZ, ESTEBAN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ALVAREZ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7 y 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ALVAREZ, ESTEBAN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ALVAREZ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7 y 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ALVAREZ, ESTEBAN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ALVAREZ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7 y 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ALVAREZ, ESTEBAN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ALVAREZ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7 y 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ALVARO, JORGE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ALVARO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2.1, 3.2, 3.5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ALVARO, JORGE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ALVARO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3.1, 3.2, 3.3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ALVARO, JORGE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ALVARO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2.1, 3.2, 3.5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ALVARO, JORGE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ALVARO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3.1, 3.2, 3.3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ALVARO, JORGE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ALVARO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2.1, 3.2, 3.5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ALVARO, JORGE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ALVARO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3.1, 3.2, 3.3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AMEZTOY, MANUEL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Seminario Clínica de obra y desarrollo de proyectos (optativo)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AMEZTOY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ANGUIO, MARÍA B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ANGUIO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ANGUIO, MARÍA B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ANGUIO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ANGUIO, MARÍA B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ANGUIO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ANGUIO, MARÍA B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ANGUIO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ARAGONA, SANDRA 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ARAGONA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ARAGONA, SANDRA 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ARAGONA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ARAGONA, SANDRA 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ARAGONA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ARAGONA, SANDRA 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ARAGONA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ARAGONA, SANDRA 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ARAGONA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ARAGONA, SANDRA 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ARAGONA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ARGÜERO, ANGEL JESÚS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ARGÜERO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ARGÜERO, ANGEL JESÚS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ARGÜERO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ARGÜERO, ANGEL JESÚS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ARGÜERO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ARGÜERO, ANGEL JESÚS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ARGÜERO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ARGÜERO, ANGEL JESÚS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ARGÜERO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ARGÜERO, ANGEL JESÚS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ARGÜERO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ARRAGA,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ARRAGA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ARRAGA,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 Artes del Fuego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ARRAGA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ARRAGA,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 Artes del Fuego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ARRAGA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ARRIAGA, A. V.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ARRIAGA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Escenog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ARRIAGA, A. V.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ARRIAGA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ARRIAGA, A. V.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ARRIAGA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ARRIAGA, A. V.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ARRIAGA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ASTICA, JUAN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ASTICA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ATTILA, FABIAN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ATTILA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ATTILA, FABIAN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ATTILA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ATTILA, FABIAN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ATTILA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ATTILA, FABIAN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ATTILA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ATTILA, FABIAN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ATTILA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ATTILA, FABIAN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ATTILA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ATTILA, FABIAN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Seminario Teórico práctico profundización en Dibujo y Pintura (optativo)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ATTILA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BACHER,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BACHER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BACHER,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BACHER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BACHER,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BACHER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BACHER,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BACHER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BACHER,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BACHER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BACHER,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BACHER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BARDELAS, JORGE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BARDELAS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2.3 y 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BARDELAS, JORGE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BARDELAS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BARDELAS, JORGE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BARDELAS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2.3 y 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BARDELAS, JORGE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BARDELAS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2.3 y 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Realización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Realización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Realización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Realización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Realización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Realización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 y Caracterización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 y Caracterización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 y Caracterización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 y Caracterización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 y Caracterización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BARREIRO, FEDERICO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Maquillaje y Caracterización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BARREIRO 16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BARRIO/RAZE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Técnica de la Conservación y Restauración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RAZE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BARRIO/RAZE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Técnica de la Conservación y Restauración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RAZE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BARRIOS, MARTIN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Semiótica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BARRIOS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BARRIOS, MARTIN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Semiótica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BARRIOS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BELTRAN, MARIA </w:t>
            </w:r>
            <w:r w:rsidR="00BB5E8C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BELTRAN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BB5E8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BELTRAN, MARIA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BELTRAN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BB5E8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BELTRAN, MARIA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BELTRAN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BORJA, SILVIA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Documentación y Metodología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BORJA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BORJA, SILVIA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Documentación y Metodología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BORJA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BORJA, SILVIA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Seminario de gestión y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org</w:t>
            </w:r>
            <w:proofErr w:type="spellEnd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 de proyectos de Conservación-Restauración de Obras de Arte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BORJA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BORJA, SILVIA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Seminario de gestión y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org</w:t>
            </w:r>
            <w:proofErr w:type="spellEnd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 de proyectos de Conservación-Restauración de Obras de Arte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BORJA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BORTHWICK,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Idioma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BORTHWICK1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BORTHWICK,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Idioma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BORTHWICK2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BORTHWICK,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Idioma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BORTHWICK3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BORTHWICK,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Idioma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BORTHWICK1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BORTHWICK,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Organización, producción y comercialización de Eventos Culturales y Artísticos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BORTHWICK4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BORTHWICK,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Organización, producción y comercialización de Eventos Culturales y Artísticos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BORTHWICK2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BURONE RISSO, EN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BRISSO EN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BRISSO EN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BRISSO EN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BRISSO EN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BRISSO EN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Artes del Fuego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Artes del Fuego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BURONE RISSO,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BRISSO ES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BUSTO, CRISTIAN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Metodología de la Investigación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BUSTO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BUSTO, CRISTIAN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Metodología de la Investigación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BUSTO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BUSTO, CRISTIAN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Metodología de la Investigación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BUSTO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CACERES, ANAHI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CACERES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CACERES, ANAHI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CACERES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CACERES, ANAHI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CACERES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CACERES, ANAHI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CACERES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CACERES, ANAHI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CACERES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CACERES, ANAHI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CACERES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CACERES, ANAHI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CACERES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CAMPINI,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CAMPINI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CAMPINI,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CAMPINI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CAMPINI,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CAMPINI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CAMPINI,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CAMPINI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CAMPINI,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CAMPINI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CAMPINI,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CAMPINI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CASABELLA V,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CASABELLA1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CASABELLA V,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CASABELLA2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CASABELLA V,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CASABELLA1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CASABELLA V,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CASABELLA1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CASAS, MANUEL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Fundamentos Teóricos de la Producción Artística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CASAS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CASTEX, MIREYA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CASTEX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CASTILLO18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CASTILLO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CASTILLO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CASTILLO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CASTILLO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ERNESTO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CASTILLO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EUGENIA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CASTILLO EU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CASTILLO, EUGENIA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CASTILLO EU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CEDROLA,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Física, Química y Biología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CEDROLA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CEDROLA,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Física, Química y Biología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CEDROLA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2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Lab</w:t>
            </w:r>
            <w:proofErr w:type="spellEnd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 y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CEDROLA,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 de Laboratorio - Física, Química y Biología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CEDROLA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2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Lab</w:t>
            </w:r>
            <w:proofErr w:type="spellEnd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 y 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CEDROLA,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 de Laboratorio - Física, Química y Biología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CEDROLA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2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Lab</w:t>
            </w:r>
            <w:proofErr w:type="spellEnd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 y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COCE,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del Teatro y Análisis de Texto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COCE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COCE,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del Teatro y Análisis de Texto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COCE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COCE,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del Teatro y Análisis de Texto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COCE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COHEN, MONICA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COHEN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COHEN, MONICA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COHEN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COHEN, MONICA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COHEN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COHEN, MONICA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COHEN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COHEN, MONICA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COHEN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COHEN, MONICA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COHEN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COURT,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Prácticas de Conservación - Restauración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COURT E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 y 11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COURT,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Conservación, Restauración de Documentos Gráficos y Papel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COURT E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2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Lab</w:t>
            </w:r>
            <w:proofErr w:type="spellEnd"/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COURT, ESTELA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Conservación, Restauración de Escultura y Arqueología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COURT E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 y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COURT, MARGARITA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Mosaico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COURT M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PB1 y PB2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COURT, MARGARITA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Mosaico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COURT M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PB1 y PB2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CRESPO, ROBERTO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CRESPO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CRESPO, ROBERTO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 Artes del Fuego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CRESPO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CRESPO, ROBERTO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 Artes del Fuego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CRESPO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CRESPO, ROBERTO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CRESPO 13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CRESPO, ROBERTO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CRESPO 14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CURY, ELISABET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CURY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CURY, ELISABET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CURY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D'ANGELO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Seminario Taller de producción de Tesis (optativo)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D'ANGELO B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DAVERIO, IVANA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DAVERIO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DAVERIO, IVANA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DAVERIO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</w:t>
            </w:r>
          </w:p>
        </w:tc>
      </w:tr>
      <w:tr w:rsidR="00CE4825" w:rsidRPr="00A27967" w:rsidTr="005328A5">
        <w:trPr>
          <w:cantSplit/>
          <w:trHeight w:val="397"/>
        </w:trPr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 BELLA, GABRIEL</w:t>
            </w:r>
          </w:p>
        </w:tc>
        <w:tc>
          <w:tcPr>
            <w:tcW w:w="1933" w:type="pct"/>
            <w:vMerge w:val="restar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Dibujo. Sistemas de Representación I (Intensiva)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 BELLA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CE4825" w:rsidRPr="00A27967" w:rsidTr="00CE4825">
        <w:trPr>
          <w:cantSplit/>
          <w:trHeight w:val="397"/>
        </w:trPr>
        <w:tc>
          <w:tcPr>
            <w:tcW w:w="549" w:type="pct"/>
            <w:vMerge/>
            <w:shd w:val="clear" w:color="auto" w:fill="auto"/>
            <w:vAlign w:val="center"/>
          </w:tcPr>
          <w:p w:rsidR="00CE4825" w:rsidRPr="00A27967" w:rsidRDefault="00CE4825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1933" w:type="pct"/>
            <w:vMerge/>
            <w:shd w:val="clear" w:color="auto" w:fill="auto"/>
            <w:vAlign w:val="center"/>
          </w:tcPr>
          <w:p w:rsidR="00CE4825" w:rsidRPr="00A27967" w:rsidRDefault="00CE4825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E4825" w:rsidRPr="00A27967" w:rsidRDefault="00CE4825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CE4825" w:rsidRPr="00A27967" w:rsidRDefault="00CE4825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 y 2.5</w:t>
            </w:r>
          </w:p>
        </w:tc>
      </w:tr>
      <w:tr w:rsidR="00F52E5F" w:rsidRPr="00A27967" w:rsidTr="005328A5">
        <w:trPr>
          <w:cantSplit/>
          <w:trHeight w:val="397"/>
        </w:trPr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 BELLA, GABRIEL</w:t>
            </w:r>
          </w:p>
        </w:tc>
        <w:tc>
          <w:tcPr>
            <w:tcW w:w="1933" w:type="pct"/>
            <w:vMerge w:val="restar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Dibujo. Sistemas de Representación II (Intensiva)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 BELLA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F52E5F" w:rsidRPr="00A27967" w:rsidTr="00F52E5F">
        <w:trPr>
          <w:cantSplit/>
          <w:trHeight w:val="397"/>
        </w:trPr>
        <w:tc>
          <w:tcPr>
            <w:tcW w:w="549" w:type="pct"/>
            <w:vMerge/>
            <w:shd w:val="clear" w:color="auto" w:fill="auto"/>
            <w:vAlign w:val="center"/>
          </w:tcPr>
          <w:p w:rsidR="00F52E5F" w:rsidRPr="00A27967" w:rsidRDefault="00F52E5F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1933" w:type="pct"/>
            <w:vMerge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F52E5F" w:rsidRPr="00A27967" w:rsidRDefault="00F52E5F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F52E5F" w:rsidRPr="00A27967" w:rsidRDefault="00F52E5F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DELLA FONTE, LAURA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DELLAFON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DESTEFANIS, HECTOR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DESTEFAN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Escenotecnia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Escenotecnia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Escenotecnia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Escenotecnia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13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DIVIU, RENEE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DIVIU 14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EX-ARA MONTI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ARAMONTI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EX-LIBERATORI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MONTALVETTI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EX-LIBERATORI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MONTALVETTI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EX-LIBERATORI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MONTALVETTI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EX-LIBERATORI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MONTALVETTI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EX-LIBERATORI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MONTALVETTI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EX-LIBERATORI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MONTALVETTI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EX-LIBERATORI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MONTALVETTI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 y 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3.2 y 3.5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POLETTO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3.2 y 3.5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POLETTO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POLETTO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EX-MAROTTA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POLETTO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MCHEREY 18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MCHEREY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MCHEREY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MCHEREY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EX-MENDEZ CHEREY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Cultura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MCHEREY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EX-ROCHA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Fundamentos Teóricos de la Producción Artística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ROCHA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EX-ROCHA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Fundamentos Teóricos de la Producción Artística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ROCHA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EX-ROCHA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Fundamentos Teóricos de la Producción Artística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ROCHA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Auditorio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EX-ROCHA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Fundamentos Teóricos de la Producción Artística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ROCHA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Híbrida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ZERBARINI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ZERBARINI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ZERBARINI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ZERBARINI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ZERBARINI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ZERBARINI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ZERBARINI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ZERBARINI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ZERBARINI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ZERBARINI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ZERBARINI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ZERBARINI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ZERBARINI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Digitalización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ZERBARINI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Digitalización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ZERBARINI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Digitalización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ZERBARINI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4 e Híbrida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ZERBARINI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4 e Híbrida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ZERBARINI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4 e Híbrida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ZERBARINI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ZERBARINI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ZERBARINI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ZERBARINI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ZERBARINI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EX-ZERBARINI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ZERBARINI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FALCON, MARIA 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FALCON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FALCON, MARIA 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FALCON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FALCON, MARIA 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FALCON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FALCON, MARIA I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Psicología General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FALCON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FERNANDEZ,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 Preventiva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FERNANDEZ1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FERNICOLA,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FERNICOLA1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FERNICOLA,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FERNICOLA2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FERNICOLA,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FERNICOLA3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FERNICOLA,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FERNICOLA4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FERNICOLA,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FERNICOLA5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FERNICOLA,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FERNICOLA6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FIDANZA, MERCEDES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FIDANZA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FIEL, CECILIA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FIEL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FLORES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FLORES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FLORES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FLORES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FLORES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FLORES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FLORES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FLORES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FLORES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FLORES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FLORES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FLORES, JULIO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FLORES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FRAZZI, PATRICIA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Conservación, Restauración de Escultura y Arqueología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FRAZZI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GARAY, DIEGO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GARAY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GARCIA, LIA CYNTHIA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 de Laboratorio - Física, Química y Biología VI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GARCIA L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GARRIGA,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Ciencias Aplicadas a las Artes del Fuego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GARRIGA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GARRIGA,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Ciencias Aplicadas a las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GARRIGA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GARRIGA,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Ciencias Aplicadas a las Artes del Fuego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GARRIGA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GARRIGA,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Ciencias Aplicadas a las Artes del Fuego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GARRIGA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GARRIGA, MARIA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Ciencias Aplicadas a las Artes del Fuego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GARRIGA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GASPERI, MARCELA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GASPERI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GIMENEZ HERMIDA, M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del Fuego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GIMENEZH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GIMENEZ HERMIDA, M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GIMENEZH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GOLLOB, ADOLFO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GOLLOB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G COSTA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G COSTA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G COSTA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G COSTA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G COSTA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G COSTA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 COSTA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 COSTA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 COSTA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 COSTA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GUTIERREZ COSTA, 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G COSTA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HAYET, MARTÍN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Color y Retoque Pictórico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HAYET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HAYET, MARTÍN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Color y Retoque Pictórico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HAYET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HAYET, MARTÍN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Procedimientos Pictóricos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HAYET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Artes del Fuego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Artes del Fuego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JORDAN,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JORDAN 19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KIRZNER, MIRIAM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Seminario Taller Cómo pasar de la idea a la obra (optativo)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KIRZNER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LAIZ, GUSTAVO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LAIZ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LAIZ, GUSTAVO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LAIZ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LAIZ, GUSTAVO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LAIZ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LAIZ, GUSTAVO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LAIZ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LAIZ, GUSTAVO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LAIZ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LARUMBE, ALBA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Seguridad e Higiene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LARUMBE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10:30:00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12:30:00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LAURENZI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LAURENZI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LAURENZI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LAURENZI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LAURENZI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LAURENZI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LAURENZI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LAURENZI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LAURENZI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LAURENZI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LAURENZI, ADRIANA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LAURENZI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LOPEZ CODA, PABLO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Tecnología de los Materiales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LOPEZCODA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 y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LOPEZ CODA, PABLO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Tecnología de los Materiales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LOPEZCODA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 y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LOPEZ CODA, PABLO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Tecnología de los Materiales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LOPEZCODA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 y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MANETTI, RICARDO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Organización, producción y comercialización de Eventos Culturales y Artísticos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MANETTI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MANETTI, RICARDO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Organización, producción y comercialización de Eventos Culturales y Artísticos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MANETTI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BC7A29" w:rsidRPr="00A27967" w:rsidTr="005328A5">
        <w:trPr>
          <w:cantSplit/>
          <w:trHeight w:val="397"/>
        </w:trPr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MELO, CARLOS</w:t>
            </w:r>
          </w:p>
        </w:tc>
        <w:tc>
          <w:tcPr>
            <w:tcW w:w="1933" w:type="pct"/>
            <w:vMerge w:val="restar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Conservación, Restauración Pintura II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MELO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 y 10</w:t>
            </w:r>
          </w:p>
        </w:tc>
      </w:tr>
      <w:tr w:rsidR="00BC7A29" w:rsidRPr="00A27967" w:rsidTr="00BC7A29">
        <w:trPr>
          <w:cantSplit/>
          <w:trHeight w:val="397"/>
        </w:trPr>
        <w:tc>
          <w:tcPr>
            <w:tcW w:w="549" w:type="pct"/>
            <w:vMerge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1933" w:type="pct"/>
            <w:vMerge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BC7A29" w:rsidRPr="00A27967" w:rsidRDefault="00BC7A29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BC7A29" w:rsidRPr="00A27967" w:rsidRDefault="00BC7A29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 y 10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MILLER, JACQUELINE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MILLER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MILLER, JACQUELINE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MILLER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MILLER, JACQUELINE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MILLER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MOLINA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MOLINARI, EDUARDO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Artes del Fuego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MOLINARI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MOLINARI, EDUARDO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Lenguaje Visual Artes del Fuego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MOLINARI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MOLINERO, OSCAR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MOLINERO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MOLINERO, OSCAR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MOLINERO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MOLINERO, OSCAR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MOLINERO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MOLINERO, OSCAR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MOLINERO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 y 16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MOLINERO, OSCAR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MOLINERO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 y 16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MOLINERO, OSCAR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MOLINERO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 y 16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MUIÑOS, ALEJANDRO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MUIÑOS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 y 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MUIÑOS, ALEJANDRO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MUIÑOS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 y 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MUIÑOS, ALEJANDRO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MUIÑOS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 y 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MUIÑOS, ALEJANDRO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MUIÑOS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 y 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MUIÑOS, ALEJANDRO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MUIÑOS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 y 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MUIÑOS, ALEJANDRO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MUIÑOS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 y 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MUIÑOS, ALEJANDRO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MUIÑOS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 y 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NASSI, DAVID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NASSI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 y 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NASSI, DAVID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NASSI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 y 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NASSI, DAVID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Diseño, Producción y Serialización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NASSI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2.4 y 2.5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NIGRO, MIGUEL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NIGRO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NIÑO AMIEVA,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Semiótica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NIÑO AM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NIÑO AMIEVA,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Semiótica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NIÑO AM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NIÑO AMIEVA, 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Semiótica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NIÑO AM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OLIO, GRACIELA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OLIO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OLIO, GRACIELA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OLIO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OLIO, GRACIELA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OLIO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OLIO, GRACIELA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OLIO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OLIO, GRACIELA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OLIO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OLIO, GRACIELA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OLIO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5 y PB 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OSTERMANN, HUGO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Esmaltado sobre Metales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OSTERMANN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PADIN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PADIN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Estética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PADIN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Filosofía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PADIN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Fundamentos Teóricos de la Producción Artística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PADIN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PADIN, LUIS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Fundamentos Teóricos de la Producción Artística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PADIN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PAREDES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Digitalización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PAREDES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Digitalización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PAREDES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Digitalización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PAREDES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PAREDES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PAREDES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MIERCOLES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PAREDES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PAREDES, MARIANA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Digitalización De Imágenes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PAREDES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y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y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y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y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y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y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y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y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y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Audiovisual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y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PASTORINO, ELSA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PASTORINO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PAULON,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PAULON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PEREIRO, ALBA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Conservación, Restauración de Documentos Gráficos y Papel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PEREIRO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PEREZ BOTTA,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Física, Química y Biología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PBOTTA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 e híbrida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PEREZ BOTTA,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Física, Química y Biología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PBOTTA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PEREZ BOTTA,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 de Laboratorio - Física, Química y Biología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PBOTTA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2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Lab</w:t>
            </w:r>
            <w:proofErr w:type="spellEnd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 y 12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PEREZ BOTTA,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Práctica de Laboratorio - Física, Química y Biología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PBOTTA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2 </w:t>
            </w:r>
            <w:proofErr w:type="spellStart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Lab</w:t>
            </w:r>
            <w:proofErr w:type="spellEnd"/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 xml:space="preserve"> y 12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PRIETO, DANIEL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Luminotecnia Teatral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PRIETO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PRIETO, DANIEL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Luminotecnia Teatral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PRIETO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PRIETO, DANIEL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Luminotecnia Teatral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PRIETO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1C48CC" w:rsidRPr="00A27967" w:rsidTr="005328A5">
        <w:trPr>
          <w:cantSplit/>
          <w:trHeight w:val="397"/>
        </w:trPr>
        <w:tc>
          <w:tcPr>
            <w:tcW w:w="549" w:type="pct"/>
            <w:vMerge w:val="restar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RAZE, GRACIELA</w:t>
            </w:r>
          </w:p>
        </w:tc>
        <w:tc>
          <w:tcPr>
            <w:tcW w:w="1933" w:type="pct"/>
            <w:vMerge w:val="restar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Conservación, Restauración Pintura de Caballete y Mural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RAZE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</w:t>
            </w:r>
          </w:p>
        </w:tc>
      </w:tr>
      <w:tr w:rsidR="001C48CC" w:rsidRPr="00A27967" w:rsidTr="001C48CC">
        <w:trPr>
          <w:cantSplit/>
          <w:trHeight w:val="397"/>
        </w:trPr>
        <w:tc>
          <w:tcPr>
            <w:tcW w:w="549" w:type="pct"/>
            <w:vMerge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1933" w:type="pct"/>
            <w:vMerge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1C48CC" w:rsidRPr="00A27967" w:rsidRDefault="001C48CC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1C48CC" w:rsidRPr="00A27967" w:rsidRDefault="001C48CC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RINALDI, MAURICIO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Luminotecnia Teatral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RINALDI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 y 3.4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RINALDI, MAURICIO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Luminotecnia Teatral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RINALDI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RINALDI, MAURICIO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Luminotecnia Teatral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RINALDI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3.3 y 3.4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RIVARA, SILVIA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Depósito, Traslado y Exposición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RIVARA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RIVARA, SILVIA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Peritaje y Catalogación de Bienes Culturales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RIVARA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6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RIVARA, SILVIA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Conservación Museológica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LH RIVARA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ROSA, INÉS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ROSA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Cerámica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ROSA, INÉS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Cerámica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ROSA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Cerámica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ROSA, INÉS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Cerámico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 ROSA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Cerámica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ROUSSOS, DAFNE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Restauración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ROUSSOS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ROUSSOS, DAFNE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Restauración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ROUSSOS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ROUSSOS, DAFNE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Restauración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ROUSSOS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ROUSSOS, DAFNE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 Restauración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ROUSSOS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ROUSSOS, DAFNE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ROUSSOS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ROUSSOS, DAFNE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Historia de las Artes Visuales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ROUSSOS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SAGGESE, MARIA JOSE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Grabado y Arte Impreso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SAGGESE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Grabado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SEL, SUSANA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Comunicación y Medios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SEL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SEL, SUSANA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Comunicación y Medios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SEL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SEL, SUSANA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Comunicación y Medios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SEL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SEL, SUSANA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Comunicación y Medios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SEL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SEL, SUSANA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Comunicación y Medios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EVTI SEL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Tigre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SERVAT,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Vidrio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SERVAT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2 y PB 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SERVAT,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Vidrio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SERVAT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2 y PB 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SERVAT,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Vidrio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SERVAT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2 y PB 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SERVAT,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de Vidrio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SERVAT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2 y PB 1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15:00:00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SOBRINO, JAVIER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SOBRINO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SOLDANO, CECILIA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SOLDANO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SOLDANO, CECILIA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SOLDANO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SOLDANO, CECILIA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Pintura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SOLDANO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VIERNES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1.6 y 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SOR, BETINA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SOR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16:00:00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SOUSA, IRMA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Seminario La obra de arte y su sentido histórico cultural y social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SOUSA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SOUSA, IRMA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Seminario La obra de arte y su sentido histórico cultural y social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EVLH SOUSA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Las Heras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TAPIA VERA, MARIA INES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TAPIAVERA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 y 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TAPIA VERA, MARIA INES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TAPIAVERA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 y 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TAPIA VERA, MARIA INES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TAPIAVERA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MIÉRCOLES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2.5 y 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TKACZ, ELISABETH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Idioma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TKACZ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TKACZ, ELISABETH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Idioma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EVHU TKACZ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19:00:00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No 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EVAed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TOMSIG, CRISTINA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Escultura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TOMSIG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9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VANNICOLA,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VANNICOLA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VANNICOLA,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VANNICOLA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VANNICOLA,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VANNICOLA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VANNICOLA,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VANNICOLA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VANNICOLA,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VANNICOLA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VANNICOLA, SILVINA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VANNICOLA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MARTES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2.8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10:00:00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Escenografía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1.7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lastRenderedPageBreak/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III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IV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10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11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ALICIA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Taller Proyectual Escenografía Teatral V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A 12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LUNES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Mixta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PB 1.8 Escenog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1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12:00:00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2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18:00:00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 - 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3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21:00:00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1.7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4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5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6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7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08:00:00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8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14:00:00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20:00:00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  <w:tr w:rsidR="0073132B" w:rsidRPr="00A27967" w:rsidTr="005328A5">
        <w:trPr>
          <w:cantSplit/>
          <w:trHeight w:val="397"/>
        </w:trPr>
        <w:tc>
          <w:tcPr>
            <w:tcW w:w="54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VERA, CARLOS</w:t>
            </w:r>
          </w:p>
        </w:tc>
        <w:tc>
          <w:tcPr>
            <w:tcW w:w="193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Oficio y Técnicas de las Artes Visuales III - Dibujo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 VERA C 9</w:t>
            </w:r>
          </w:p>
        </w:tc>
        <w:tc>
          <w:tcPr>
            <w:tcW w:w="255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17:00:00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23:00:00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JUEVES</w:t>
            </w:r>
          </w:p>
        </w:tc>
        <w:tc>
          <w:tcPr>
            <w:tcW w:w="260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Huergo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Presencial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:rsidR="00A27967" w:rsidRPr="00A27967" w:rsidRDefault="00A27967" w:rsidP="00247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</w:pPr>
            <w:r w:rsidRPr="00A27967">
              <w:rPr>
                <w:rFonts w:ascii="Calibri" w:eastAsia="Times New Roman" w:hAnsi="Calibri" w:cs="Calibri"/>
                <w:sz w:val="18"/>
                <w:szCs w:val="18"/>
                <w:lang w:eastAsia="es-AR"/>
              </w:rPr>
              <w:t>1.3</w:t>
            </w:r>
          </w:p>
        </w:tc>
      </w:tr>
    </w:tbl>
    <w:p w:rsidR="00A27967" w:rsidRDefault="00A27967" w:rsidP="00CF375C">
      <w:pPr>
        <w:spacing w:after="120" w:line="259" w:lineRule="auto"/>
        <w:rPr>
          <w:rFonts w:ascii="Georgia" w:eastAsia="Times New Roman" w:hAnsi="Georgia" w:cs="Times New Roman"/>
          <w:b/>
          <w:color w:val="00A64B"/>
          <w:sz w:val="24"/>
          <w:szCs w:val="24"/>
          <w:lang w:val="es-ES_tradnl" w:eastAsia="es-ES_tradnl"/>
        </w:rPr>
      </w:pPr>
    </w:p>
    <w:p w:rsidR="000C581F" w:rsidRPr="00220DC2" w:rsidRDefault="000C581F" w:rsidP="00CF375C">
      <w:pPr>
        <w:spacing w:after="120" w:line="259" w:lineRule="auto"/>
        <w:rPr>
          <w:rFonts w:ascii="Georgia" w:eastAsia="Times New Roman" w:hAnsi="Georgia" w:cs="Times New Roman"/>
          <w:b/>
          <w:color w:val="00A64B"/>
          <w:sz w:val="24"/>
          <w:szCs w:val="24"/>
          <w:lang w:val="es-ES_tradnl" w:eastAsia="es-ES_tradnl"/>
        </w:rPr>
      </w:pPr>
    </w:p>
    <w:sectPr w:rsidR="000C581F" w:rsidRPr="00220DC2" w:rsidSect="00577B9E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720" w:right="720" w:bottom="720" w:left="720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34" w:rsidRDefault="00263034" w:rsidP="00C736EB">
      <w:pPr>
        <w:spacing w:after="0" w:line="240" w:lineRule="auto"/>
      </w:pPr>
      <w:r>
        <w:separator/>
      </w:r>
    </w:p>
  </w:endnote>
  <w:endnote w:type="continuationSeparator" w:id="0">
    <w:p w:rsidR="00263034" w:rsidRDefault="00263034" w:rsidP="00C7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CF" w:rsidRDefault="009572CF" w:rsidP="009572CF">
    <w:pPr>
      <w:pStyle w:val="Piedepgina"/>
      <w:rPr>
        <w:rFonts w:cs="Arial"/>
        <w:color w:val="00A64B"/>
        <w:sz w:val="16"/>
      </w:rPr>
    </w:pPr>
    <w:r>
      <w:rPr>
        <w:rFonts w:cs="Arial"/>
        <w:color w:val="00A64B"/>
        <w:sz w:val="16"/>
      </w:rPr>
      <w:t>DEPARTAMENTO DE ARTES VISUALES</w:t>
    </w:r>
  </w:p>
  <w:p w:rsidR="009572CF" w:rsidRPr="00636F62" w:rsidRDefault="009572CF" w:rsidP="009572CF">
    <w:pPr>
      <w:pStyle w:val="Piedepgina"/>
      <w:rPr>
        <w:rFonts w:cs="Arial"/>
        <w:color w:val="00A64B"/>
        <w:sz w:val="16"/>
      </w:rPr>
    </w:pPr>
    <w:r w:rsidRPr="00636F62">
      <w:rPr>
        <w:rFonts w:cs="Arial"/>
        <w:color w:val="00A64B"/>
        <w:sz w:val="16"/>
      </w:rPr>
      <w:t>UNIVERSIDAD NACIONAL DE LAS ARTES</w:t>
    </w:r>
  </w:p>
  <w:p w:rsidR="009572CF" w:rsidRPr="00636F62" w:rsidRDefault="009572CF" w:rsidP="009572CF">
    <w:pPr>
      <w:pStyle w:val="Piedepgina"/>
      <w:rPr>
        <w:rFonts w:cs="Arial"/>
        <w:color w:val="00A64B"/>
        <w:sz w:val="16"/>
      </w:rPr>
    </w:pPr>
    <w:r>
      <w:rPr>
        <w:rFonts w:cs="Arial"/>
        <w:color w:val="00A64B"/>
        <w:sz w:val="16"/>
      </w:rPr>
      <w:t xml:space="preserve">Av. </w:t>
    </w:r>
    <w:r w:rsidRPr="00636F62">
      <w:rPr>
        <w:rFonts w:cs="Arial"/>
        <w:color w:val="00A64B"/>
        <w:sz w:val="16"/>
      </w:rPr>
      <w:t>Las Heras 1749</w:t>
    </w:r>
    <w:r>
      <w:rPr>
        <w:rFonts w:cs="Arial"/>
        <w:color w:val="00A64B"/>
        <w:sz w:val="16"/>
      </w:rPr>
      <w:t xml:space="preserve">, </w:t>
    </w:r>
    <w:r w:rsidRPr="00636F62">
      <w:rPr>
        <w:rFonts w:cs="Arial"/>
        <w:color w:val="00A64B"/>
        <w:sz w:val="16"/>
      </w:rPr>
      <w:t>C1018AAB</w:t>
    </w:r>
    <w:r>
      <w:rPr>
        <w:rFonts w:cs="Arial"/>
        <w:color w:val="00A64B"/>
        <w:sz w:val="16"/>
      </w:rPr>
      <w:t xml:space="preserve">. </w:t>
    </w:r>
    <w:r w:rsidRPr="00636F62">
      <w:rPr>
        <w:rFonts w:cs="Arial"/>
        <w:color w:val="00A64B"/>
        <w:sz w:val="16"/>
      </w:rPr>
      <w:t>Buenos Aires, Argentina</w:t>
    </w:r>
  </w:p>
  <w:p w:rsidR="009572CF" w:rsidRPr="00FF6172" w:rsidRDefault="009572CF" w:rsidP="009572CF">
    <w:pPr>
      <w:pStyle w:val="Piedepgina"/>
      <w:rPr>
        <w:rFonts w:cs="Arial"/>
        <w:b/>
        <w:color w:val="00A64B"/>
        <w:sz w:val="16"/>
      </w:rPr>
    </w:pPr>
    <w:r w:rsidRPr="00636F62">
      <w:rPr>
        <w:rFonts w:cs="Arial"/>
        <w:b/>
        <w:color w:val="00A64B"/>
        <w:sz w:val="16"/>
      </w:rPr>
      <w:t>visuales.una.edu.ar</w:t>
    </w:r>
  </w:p>
  <w:p w:rsidR="00C635BC" w:rsidRPr="009572CF" w:rsidRDefault="00C635BC" w:rsidP="009572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2CF" w:rsidRDefault="009572CF" w:rsidP="00FF6172">
    <w:pPr>
      <w:pStyle w:val="Piedepgina"/>
      <w:rPr>
        <w:rFonts w:cs="Arial"/>
        <w:color w:val="00A64B"/>
        <w:sz w:val="16"/>
      </w:rPr>
    </w:pPr>
    <w:r>
      <w:rPr>
        <w:rFonts w:cs="Arial"/>
        <w:color w:val="00A64B"/>
        <w:sz w:val="16"/>
      </w:rPr>
      <w:t>DEPARTAMENTO DE ARTES VISUALES</w:t>
    </w:r>
  </w:p>
  <w:p w:rsidR="00C635BC" w:rsidRPr="00636F62" w:rsidRDefault="00C635BC" w:rsidP="00FF6172">
    <w:pPr>
      <w:pStyle w:val="Piedepgina"/>
      <w:rPr>
        <w:rFonts w:cs="Arial"/>
        <w:color w:val="00A64B"/>
        <w:sz w:val="16"/>
      </w:rPr>
    </w:pPr>
    <w:r w:rsidRPr="00636F62">
      <w:rPr>
        <w:rFonts w:cs="Arial"/>
        <w:color w:val="00A64B"/>
        <w:sz w:val="16"/>
      </w:rPr>
      <w:t>UNIVERSIDAD NACIONAL DE LAS ARTES</w:t>
    </w:r>
  </w:p>
  <w:p w:rsidR="00C635BC" w:rsidRPr="00636F62" w:rsidRDefault="009572CF" w:rsidP="00FF6172">
    <w:pPr>
      <w:pStyle w:val="Piedepgina"/>
      <w:rPr>
        <w:rFonts w:cs="Arial"/>
        <w:color w:val="00A64B"/>
        <w:sz w:val="16"/>
      </w:rPr>
    </w:pPr>
    <w:r>
      <w:rPr>
        <w:rFonts w:cs="Arial"/>
        <w:color w:val="00A64B"/>
        <w:sz w:val="16"/>
      </w:rPr>
      <w:t xml:space="preserve">Av. </w:t>
    </w:r>
    <w:r w:rsidR="00C635BC" w:rsidRPr="00636F62">
      <w:rPr>
        <w:rFonts w:cs="Arial"/>
        <w:color w:val="00A64B"/>
        <w:sz w:val="16"/>
      </w:rPr>
      <w:t>Las Heras 1749</w:t>
    </w:r>
    <w:r w:rsidR="00C635BC">
      <w:rPr>
        <w:rFonts w:cs="Arial"/>
        <w:color w:val="00A64B"/>
        <w:sz w:val="16"/>
      </w:rPr>
      <w:t xml:space="preserve">, </w:t>
    </w:r>
    <w:r w:rsidR="00C635BC" w:rsidRPr="00636F62">
      <w:rPr>
        <w:rFonts w:cs="Arial"/>
        <w:color w:val="00A64B"/>
        <w:sz w:val="16"/>
      </w:rPr>
      <w:t>C1018AAB</w:t>
    </w:r>
    <w:r w:rsidR="00C635BC">
      <w:rPr>
        <w:rFonts w:cs="Arial"/>
        <w:color w:val="00A64B"/>
        <w:sz w:val="16"/>
      </w:rPr>
      <w:t xml:space="preserve">. </w:t>
    </w:r>
    <w:r w:rsidR="00C635BC" w:rsidRPr="00636F62">
      <w:rPr>
        <w:rFonts w:cs="Arial"/>
        <w:color w:val="00A64B"/>
        <w:sz w:val="16"/>
      </w:rPr>
      <w:t>Buenos Aires, Argentina</w:t>
    </w:r>
  </w:p>
  <w:p w:rsidR="00C635BC" w:rsidRPr="00FF6172" w:rsidRDefault="00C635BC" w:rsidP="00FF6172">
    <w:pPr>
      <w:pStyle w:val="Piedepgina"/>
      <w:rPr>
        <w:rFonts w:cs="Arial"/>
        <w:b/>
        <w:color w:val="00A64B"/>
        <w:sz w:val="16"/>
      </w:rPr>
    </w:pPr>
    <w:r w:rsidRPr="00636F62">
      <w:rPr>
        <w:rFonts w:cs="Arial"/>
        <w:b/>
        <w:color w:val="00A64B"/>
        <w:sz w:val="16"/>
      </w:rPr>
      <w:t>visuales.una.edu.ar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34" w:rsidRDefault="00263034" w:rsidP="00C736EB">
      <w:pPr>
        <w:spacing w:after="0" w:line="240" w:lineRule="auto"/>
      </w:pPr>
      <w:r>
        <w:separator/>
      </w:r>
    </w:p>
  </w:footnote>
  <w:footnote w:type="continuationSeparator" w:id="0">
    <w:p w:rsidR="00263034" w:rsidRDefault="00263034" w:rsidP="00C73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BC" w:rsidRDefault="00C635BC">
    <w:pPr>
      <w:pStyle w:val="Encabezado"/>
    </w:pPr>
    <w:r>
      <w:rPr>
        <w:noProof/>
        <w:lang w:eastAsia="es-AR"/>
      </w:rPr>
      <w:drawing>
        <wp:inline distT="0" distB="0" distL="0" distR="0">
          <wp:extent cx="1185672" cy="643128"/>
          <wp:effectExtent l="19050" t="0" r="0" b="0"/>
          <wp:docPr id="4" name="3 Imagen" descr="visu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72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BC" w:rsidRDefault="00C635BC" w:rsidP="007F0342">
    <w:pPr>
      <w:pStyle w:val="Encabezado"/>
    </w:pPr>
    <w:r>
      <w:rPr>
        <w:noProof/>
        <w:lang w:eastAsia="es-AR"/>
      </w:rPr>
      <w:drawing>
        <wp:inline distT="0" distB="0" distL="0" distR="0">
          <wp:extent cx="1185672" cy="643128"/>
          <wp:effectExtent l="19050" t="0" r="0" b="0"/>
          <wp:docPr id="3" name="2 Imagen" descr="visua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ual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72" cy="643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35BC" w:rsidRDefault="00C635BC" w:rsidP="007F0342">
    <w:pPr>
      <w:pStyle w:val="Encabezado"/>
    </w:pPr>
  </w:p>
  <w:p w:rsidR="00C635BC" w:rsidRDefault="00C635BC" w:rsidP="007F0342">
    <w:pPr>
      <w:pStyle w:val="Encabezado"/>
    </w:pPr>
  </w:p>
  <w:p w:rsidR="00C635BC" w:rsidRDefault="00C635BC" w:rsidP="007F0342">
    <w:pPr>
      <w:pStyle w:val="Encabezado"/>
    </w:pPr>
  </w:p>
  <w:p w:rsidR="00C635BC" w:rsidRDefault="00C635BC" w:rsidP="007F03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7F95"/>
    <w:multiLevelType w:val="hybridMultilevel"/>
    <w:tmpl w:val="D90C263E"/>
    <w:lvl w:ilvl="0" w:tplc="76A28CE6">
      <w:start w:val="1"/>
      <w:numFmt w:val="bullet"/>
      <w:pStyle w:val="listas"/>
      <w:lvlText w:val="»"/>
      <w:lvlJc w:val="left"/>
      <w:pPr>
        <w:ind w:left="720" w:hanging="360"/>
      </w:pPr>
      <w:rPr>
        <w:rFonts w:ascii="Georgia" w:hAnsi="Georgia" w:hint="default"/>
        <w:b/>
        <w:i w:val="0"/>
        <w:color w:val="00B25A"/>
      </w:rPr>
    </w:lvl>
    <w:lvl w:ilvl="1" w:tplc="AA5C162C">
      <w:start w:val="1"/>
      <w:numFmt w:val="bullet"/>
      <w:lvlText w:val="_"/>
      <w:lvlJc w:val="left"/>
      <w:pPr>
        <w:ind w:left="737" w:hanging="340"/>
      </w:pPr>
      <w:rPr>
        <w:rFonts w:ascii="Courier New" w:hAnsi="Courier New" w:hint="default"/>
        <w:color w:val="7F7F7F"/>
      </w:rPr>
    </w:lvl>
    <w:lvl w:ilvl="2" w:tplc="487E6880">
      <w:start w:val="1"/>
      <w:numFmt w:val="bullet"/>
      <w:lvlText w:val="_"/>
      <w:lvlJc w:val="left"/>
      <w:pPr>
        <w:ind w:left="1077" w:hanging="340"/>
      </w:pPr>
      <w:rPr>
        <w:rFonts w:ascii="Courier New" w:hAnsi="Courier New" w:hint="default"/>
        <w:color w:val="7F7F7F"/>
      </w:rPr>
    </w:lvl>
    <w:lvl w:ilvl="3" w:tplc="1B10B42C">
      <w:start w:val="1"/>
      <w:numFmt w:val="bullet"/>
      <w:lvlText w:val="_"/>
      <w:lvlJc w:val="left"/>
      <w:pPr>
        <w:ind w:left="1814" w:hanging="680"/>
      </w:pPr>
      <w:rPr>
        <w:rFonts w:ascii="Courier New" w:hAnsi="Courier New" w:hint="default"/>
        <w:color w:val="7F7F7F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62D7B"/>
    <w:multiLevelType w:val="multilevel"/>
    <w:tmpl w:val="BCD81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B25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7F7F7F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496474C"/>
    <w:multiLevelType w:val="hybridMultilevel"/>
    <w:tmpl w:val="FEE6634C"/>
    <w:lvl w:ilvl="0" w:tplc="F26807CA">
      <w:start w:val="1"/>
      <w:numFmt w:val="upperLetter"/>
      <w:pStyle w:val="listaordenada-alfabetica"/>
      <w:lvlText w:val="%1."/>
      <w:lvlJc w:val="left"/>
      <w:pPr>
        <w:ind w:left="720" w:hanging="360"/>
      </w:pPr>
      <w:rPr>
        <w:rFonts w:hint="default"/>
        <w:b/>
        <w:i w:val="0"/>
        <w:color w:val="00B25A"/>
      </w:rPr>
    </w:lvl>
    <w:lvl w:ilvl="1" w:tplc="2F7C15D8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 w:tplc="A7B0A698">
      <w:start w:val="1"/>
      <w:numFmt w:val="lowerRoman"/>
      <w:lvlText w:val="%3."/>
      <w:lvlJc w:val="right"/>
      <w:pPr>
        <w:ind w:left="964" w:hanging="170"/>
      </w:pPr>
      <w:rPr>
        <w:rFonts w:hint="default"/>
      </w:rPr>
    </w:lvl>
    <w:lvl w:ilvl="3" w:tplc="78DE6EB2">
      <w:start w:val="1"/>
      <w:numFmt w:val="decimal"/>
      <w:lvlText w:val="%4."/>
      <w:lvlJc w:val="left"/>
      <w:pPr>
        <w:ind w:left="1191" w:hanging="227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EB"/>
    <w:rsid w:val="00055D6C"/>
    <w:rsid w:val="00066906"/>
    <w:rsid w:val="00092867"/>
    <w:rsid w:val="000A4602"/>
    <w:rsid w:val="000B7F9C"/>
    <w:rsid w:val="000C5507"/>
    <w:rsid w:val="000C581F"/>
    <w:rsid w:val="000E1732"/>
    <w:rsid w:val="000F44CF"/>
    <w:rsid w:val="00102F49"/>
    <w:rsid w:val="00112872"/>
    <w:rsid w:val="001328AF"/>
    <w:rsid w:val="00133E10"/>
    <w:rsid w:val="00145362"/>
    <w:rsid w:val="00193C2B"/>
    <w:rsid w:val="001B5935"/>
    <w:rsid w:val="001C48CC"/>
    <w:rsid w:val="00220DC2"/>
    <w:rsid w:val="00247629"/>
    <w:rsid w:val="00263034"/>
    <w:rsid w:val="00277101"/>
    <w:rsid w:val="00287968"/>
    <w:rsid w:val="002A0D5E"/>
    <w:rsid w:val="002D03DD"/>
    <w:rsid w:val="002E0D46"/>
    <w:rsid w:val="002F4746"/>
    <w:rsid w:val="00310969"/>
    <w:rsid w:val="00330B52"/>
    <w:rsid w:val="00334473"/>
    <w:rsid w:val="00360E21"/>
    <w:rsid w:val="00377454"/>
    <w:rsid w:val="003943A6"/>
    <w:rsid w:val="003C11C1"/>
    <w:rsid w:val="003D465C"/>
    <w:rsid w:val="00412B1A"/>
    <w:rsid w:val="00433580"/>
    <w:rsid w:val="004802C0"/>
    <w:rsid w:val="00482F8B"/>
    <w:rsid w:val="0049158A"/>
    <w:rsid w:val="00496942"/>
    <w:rsid w:val="004F2180"/>
    <w:rsid w:val="00510533"/>
    <w:rsid w:val="005328A5"/>
    <w:rsid w:val="00577B9E"/>
    <w:rsid w:val="00587CA4"/>
    <w:rsid w:val="00595692"/>
    <w:rsid w:val="005B6EF5"/>
    <w:rsid w:val="0060544A"/>
    <w:rsid w:val="00611225"/>
    <w:rsid w:val="00667B52"/>
    <w:rsid w:val="00670070"/>
    <w:rsid w:val="00704C21"/>
    <w:rsid w:val="0073132B"/>
    <w:rsid w:val="00744185"/>
    <w:rsid w:val="007462D3"/>
    <w:rsid w:val="00752CA9"/>
    <w:rsid w:val="00762CDA"/>
    <w:rsid w:val="00783C58"/>
    <w:rsid w:val="00784A47"/>
    <w:rsid w:val="007C6680"/>
    <w:rsid w:val="007F0342"/>
    <w:rsid w:val="007F2C59"/>
    <w:rsid w:val="007F2DD9"/>
    <w:rsid w:val="007F440C"/>
    <w:rsid w:val="0081518F"/>
    <w:rsid w:val="00853D44"/>
    <w:rsid w:val="008546CF"/>
    <w:rsid w:val="00860127"/>
    <w:rsid w:val="0086359A"/>
    <w:rsid w:val="00866CEC"/>
    <w:rsid w:val="00880BC4"/>
    <w:rsid w:val="00884B10"/>
    <w:rsid w:val="008859D2"/>
    <w:rsid w:val="008926BF"/>
    <w:rsid w:val="008D4679"/>
    <w:rsid w:val="00926E05"/>
    <w:rsid w:val="009519C2"/>
    <w:rsid w:val="009572CF"/>
    <w:rsid w:val="009605A1"/>
    <w:rsid w:val="009A0902"/>
    <w:rsid w:val="009D16C0"/>
    <w:rsid w:val="009F0B4D"/>
    <w:rsid w:val="00A1592D"/>
    <w:rsid w:val="00A27967"/>
    <w:rsid w:val="00A418E1"/>
    <w:rsid w:val="00A7651A"/>
    <w:rsid w:val="00B13F4B"/>
    <w:rsid w:val="00B27AE6"/>
    <w:rsid w:val="00B62C32"/>
    <w:rsid w:val="00B668AD"/>
    <w:rsid w:val="00B83FDA"/>
    <w:rsid w:val="00B92D01"/>
    <w:rsid w:val="00BB1B94"/>
    <w:rsid w:val="00BB5E8C"/>
    <w:rsid w:val="00BB6FC3"/>
    <w:rsid w:val="00BC377E"/>
    <w:rsid w:val="00BC7A29"/>
    <w:rsid w:val="00BE11DC"/>
    <w:rsid w:val="00C3641F"/>
    <w:rsid w:val="00C43681"/>
    <w:rsid w:val="00C635BC"/>
    <w:rsid w:val="00C65E92"/>
    <w:rsid w:val="00C736EB"/>
    <w:rsid w:val="00C73ACD"/>
    <w:rsid w:val="00C75C73"/>
    <w:rsid w:val="00CE4825"/>
    <w:rsid w:val="00CE74F3"/>
    <w:rsid w:val="00CF375C"/>
    <w:rsid w:val="00D1105E"/>
    <w:rsid w:val="00D21DDB"/>
    <w:rsid w:val="00D42812"/>
    <w:rsid w:val="00D55A42"/>
    <w:rsid w:val="00D85029"/>
    <w:rsid w:val="00DB043C"/>
    <w:rsid w:val="00DC1332"/>
    <w:rsid w:val="00E12F1B"/>
    <w:rsid w:val="00E14F9F"/>
    <w:rsid w:val="00E318C7"/>
    <w:rsid w:val="00E4216F"/>
    <w:rsid w:val="00E51DC6"/>
    <w:rsid w:val="00E81E71"/>
    <w:rsid w:val="00F050DA"/>
    <w:rsid w:val="00F37A6B"/>
    <w:rsid w:val="00F52E5F"/>
    <w:rsid w:val="00F9382A"/>
    <w:rsid w:val="00FA2706"/>
    <w:rsid w:val="00FD459B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C0A48-5F3B-4A82-94BC-B314B543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E51DC6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0"/>
      <w:lang w:eastAsia="es-AR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AR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rPr>
      <w:rFonts w:ascii="Arial" w:hAnsi="Arial"/>
      <w:sz w:val="20"/>
    </w:r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es-AR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7462D3"/>
    <w:pPr>
      <w:numPr>
        <w:numId w:val="1"/>
      </w:numPr>
      <w:spacing w:after="120" w:line="260" w:lineRule="auto"/>
      <w:ind w:left="360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7462D3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7462D3"/>
    <w:pPr>
      <w:spacing w:after="120" w:line="260" w:lineRule="auto"/>
    </w:pPr>
    <w:rPr>
      <w:rFonts w:eastAsia="Times New Roman" w:cs="Times New Roman"/>
      <w:b/>
      <w:caps/>
      <w:color w:val="7F7F7F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7462D3"/>
    <w:pPr>
      <w:spacing w:after="120" w:line="260" w:lineRule="auto"/>
    </w:pPr>
    <w:rPr>
      <w:rFonts w:ascii="Georgia" w:eastAsia="Times New Roman" w:hAnsi="Georgia" w:cs="Times New Roman"/>
      <w:color w:val="00B25A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7462D3"/>
    <w:rPr>
      <w:bCs/>
      <w:color w:val="00B25A"/>
    </w:rPr>
  </w:style>
  <w:style w:type="paragraph" w:customStyle="1" w:styleId="listanumerada-numrica">
    <w:name w:val="lista numerada - numérica"/>
    <w:basedOn w:val="listas"/>
    <w:qFormat/>
    <w:rsid w:val="007462D3"/>
  </w:style>
  <w:style w:type="paragraph" w:customStyle="1" w:styleId="listaordenada-alfabetica">
    <w:name w:val="lista ordenada - alfabetica"/>
    <w:basedOn w:val="Normal"/>
    <w:qFormat/>
    <w:rsid w:val="007462D3"/>
    <w:pPr>
      <w:numPr>
        <w:numId w:val="3"/>
      </w:numPr>
      <w:spacing w:after="120" w:line="260" w:lineRule="auto"/>
      <w:ind w:left="360"/>
    </w:pPr>
    <w:rPr>
      <w:rFonts w:eastAsia="Times New Roman" w:cs="Times New Roman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2796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7967"/>
    <w:rPr>
      <w:color w:val="954F72"/>
      <w:u w:val="single"/>
    </w:rPr>
  </w:style>
  <w:style w:type="paragraph" w:customStyle="1" w:styleId="xl65">
    <w:name w:val="xl65"/>
    <w:basedOn w:val="Normal"/>
    <w:rsid w:val="00A279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0"/>
      <w:lang w:eastAsia="es-AR"/>
    </w:rPr>
  </w:style>
  <w:style w:type="paragraph" w:customStyle="1" w:styleId="xl66">
    <w:name w:val="xl66"/>
    <w:basedOn w:val="Normal"/>
    <w:rsid w:val="00A2796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es-AR"/>
    </w:rPr>
  </w:style>
  <w:style w:type="paragraph" w:customStyle="1" w:styleId="xl67">
    <w:name w:val="xl67"/>
    <w:basedOn w:val="Normal"/>
    <w:rsid w:val="00A2796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es-AR"/>
    </w:rPr>
  </w:style>
  <w:style w:type="paragraph" w:customStyle="1" w:styleId="xl68">
    <w:name w:val="xl68"/>
    <w:basedOn w:val="Normal"/>
    <w:rsid w:val="00A27967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es-AR"/>
    </w:rPr>
  </w:style>
  <w:style w:type="paragraph" w:customStyle="1" w:styleId="xl69">
    <w:name w:val="xl69"/>
    <w:basedOn w:val="Normal"/>
    <w:rsid w:val="00A2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0">
    <w:name w:val="xl70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1">
    <w:name w:val="xl71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2">
    <w:name w:val="xl72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3">
    <w:name w:val="xl73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4">
    <w:name w:val="xl74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5">
    <w:name w:val="xl75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6">
    <w:name w:val="xl76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7">
    <w:name w:val="xl77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8">
    <w:name w:val="xl78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79">
    <w:name w:val="xl79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0">
    <w:name w:val="xl80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1">
    <w:name w:val="xl81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2">
    <w:name w:val="xl82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3">
    <w:name w:val="xl83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4">
    <w:name w:val="xl84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5">
    <w:name w:val="xl85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6">
    <w:name w:val="xl86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7">
    <w:name w:val="xl87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8">
    <w:name w:val="xl88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89">
    <w:name w:val="xl89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90">
    <w:name w:val="xl90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91">
    <w:name w:val="xl91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92">
    <w:name w:val="xl92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  <w:style w:type="paragraph" w:customStyle="1" w:styleId="xl93">
    <w:name w:val="xl93"/>
    <w:basedOn w:val="Normal"/>
    <w:rsid w:val="00A27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6DF71-FB72-4E51-B7B4-7EB7B4E2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37</Pages>
  <Words>13038</Words>
  <Characters>71715</Characters>
  <Application>Microsoft Office Word</Application>
  <DocSecurity>0</DocSecurity>
  <Lines>597</Lines>
  <Paragraphs>169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</dc:creator>
  <cp:lastModifiedBy>A.Alberti</cp:lastModifiedBy>
  <cp:revision>23</cp:revision>
  <cp:lastPrinted>2016-08-12T14:21:00Z</cp:lastPrinted>
  <dcterms:created xsi:type="dcterms:W3CDTF">2023-08-08T19:14:00Z</dcterms:created>
  <dcterms:modified xsi:type="dcterms:W3CDTF">2023-08-08T20:14:00Z</dcterms:modified>
</cp:coreProperties>
</file>