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4457700</wp:posOffset>
            </wp:positionH>
            <wp:positionV relativeFrom="paragraph">
              <wp:posOffset>-342898</wp:posOffset>
            </wp:positionV>
            <wp:extent cx="1038225" cy="638175"/>
            <wp:effectExtent b="0" l="0" r="0" t="0"/>
            <wp:wrapSquare wrapText="bothSides" distB="0" distT="0" distL="114300" distR="114300"/>
            <wp:docPr descr="2015-re-logo-iieac-72-01 recortado" id="6" name="image2.jpg"/>
            <a:graphic>
              <a:graphicData uri="http://schemas.openxmlformats.org/drawingml/2006/picture">
                <pic:pic>
                  <pic:nvPicPr>
                    <pic:cNvPr descr="2015-re-logo-iieac-72-01 recortado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-114298</wp:posOffset>
            </wp:positionH>
            <wp:positionV relativeFrom="paragraph">
              <wp:posOffset>-228598</wp:posOffset>
            </wp:positionV>
            <wp:extent cx="1181100" cy="647700"/>
            <wp:effectExtent b="0" l="0" r="0" t="0"/>
            <wp:wrapSquare wrapText="bothSides" distB="0" distT="0" distL="114300" distR="114300"/>
            <wp:docPr descr="criticadeartes-02.jpg" id="7" name="image1.jpg"/>
            <a:graphic>
              <a:graphicData uri="http://schemas.openxmlformats.org/drawingml/2006/picture">
                <pic:pic>
                  <pic:nvPicPr>
                    <pic:cNvPr descr="criticadeartes-02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PROPUESTA PARA LA CONFORMACIÓN DE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GRUPO DE ESTUDIO Y EXPERIMENTACIÓN - GEE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Conforme con el Reglamento de la Resolución CC. ATCA N° 0350/2022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Por favor, completar la siguiente planilla y remitirla por correo electrónico a 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critica.investigacion@una.edu.ar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o ingresarlo impreso y firmado por Mesa de Entradas del Área de Crítica de Artes.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b w:val="1"/>
                <w:color w:val="ff000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Título o Nombre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que indique o especifique el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tema del GEE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(ej: “Grupo de Experimentación sobre Poesía Sonora” o “Grupo de Estudio sobre Vanguardias”)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Coordinador/a/s responsable/s del GEE: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ind w:firstLine="72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A.</w:t>
            </w:r>
          </w:p>
          <w:p w:rsidR="00000000" w:rsidDel="00000000" w:rsidP="00000000" w:rsidRDefault="00000000" w:rsidRPr="00000000" w14:paraId="00000013">
            <w:pPr>
              <w:ind w:firstLine="72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B. </w:t>
            </w:r>
          </w:p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(Podrán ser hasta dos, y deberán ser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Docente/s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del Área de Crítica de Artes)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Participantes (nombre, apellido y filiación institucional):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(Cada GEE se conforma con un mínimo de 3 integrantes, contando quienes coordinan; al menos la mitad de los/as participantes deberán ser docentes, estudiantes, nodocentes, investigadores/as y/o graduados/as del ATCA.</w:t>
            </w:r>
          </w:p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color w:val="ff000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 el grupo es cerrado, indicar la nómina completa de integrantes. Si el grupo es abierto, indicar la integración inicial y quiénes pueden participar, con qué competencias se debe contar, otros requisitos para difusión).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4. Síntesis de la propuesta:</w:t>
            </w:r>
          </w:p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Breve resumen de la propuesta de la actividad, indicando temática, plan de trabajo, propósitos, y modalidad de trabajo prevista </w:t>
            </w:r>
          </w:p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(máximo 800 palabras)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5. Área Programática del IIEAC para la que se propone:</w:t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(indicar con una cruz)</w:t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[   ]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Área I -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Poéticas de la discursividad artística y estética</w:t>
            </w:r>
          </w:p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[   ]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Área II -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Mediatizaciones</w:t>
            </w:r>
          </w:p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[   ]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Área III -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Educación, transferencia e intervención social</w:t>
            </w:r>
          </w:p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(Pueden leerse las incumbencias de cada Área Programática en el siguiente link: http://iieac.criticadeartes.una.edu.ar/proyectos-de-investigacion/)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6. Fechas de inicio y finalización previstas </w:t>
            </w:r>
          </w:p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(mínimo seis meses, máximo dos años, renovables por una nueva solicitud);</w:t>
            </w:r>
          </w:p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Inicio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 02/2024</w:t>
            </w:r>
          </w:p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Finalización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 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7. Agenda de Encuentros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para el primer semestre 2024:</w:t>
            </w:r>
          </w:p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Día de la semana: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Horario:</w:t>
            </w:r>
          </w:p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Lugar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(consignar si se hará o no en el espacio del IIEAC o del ATCA)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Frecuencia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(semanal, quincenal, mensual, etc.):</w:t>
            </w:r>
          </w:p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(Para los siguientes semestres se deberá informar si hubiera algún cambio, o se renovará automáticamente tal como se presentó al inicio)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8. Correo/s electrónico/s: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para contacto institucional: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para difusión (si no fuera el mismo):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Nota: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Es requisito remitir una o varias imágenes libres de restricciones y todos los datos requeridos para la difusión institucional de las actividades del GEE que se postula.</w:t>
      </w:r>
    </w:p>
    <w:p w:rsidR="00000000" w:rsidDel="00000000" w:rsidP="00000000" w:rsidRDefault="00000000" w:rsidRPr="00000000" w14:paraId="0000004B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Nombre y Firma de Responsable/s:____________________________________________________</w:t>
      </w:r>
    </w:p>
    <w:p w:rsidR="00000000" w:rsidDel="00000000" w:rsidP="00000000" w:rsidRDefault="00000000" w:rsidRPr="00000000" w14:paraId="00000050">
      <w:pPr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Ciudad Autónoma de Buenos Aires, ________de________________________________de 20___</w:t>
      </w:r>
    </w:p>
    <w:sectPr>
      <w:pgSz w:h="16838" w:w="11906" w:orient="portrait"/>
      <w:pgMar w:bottom="1135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3947"/>
    <w:rPr>
      <w:sz w:val="24"/>
      <w:szCs w:val="24"/>
      <w:lang w:eastAsia="es-ES" w:val="es-ES"/>
    </w:rPr>
  </w:style>
  <w:style w:type="character" w:styleId="Fuentedeprrafopredeter" w:default="1">
    <w:name w:val="Default Paragraph Font"/>
    <w:semiHidden w:val="1"/>
  </w:style>
  <w:style w:type="table" w:styleId="Tabla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semiHidden w:val="1"/>
  </w:style>
  <w:style w:type="character" w:styleId="im" w:customStyle="1">
    <w:name w:val="im"/>
    <w:basedOn w:val="Fuentedeprrafopredeter"/>
    <w:rsid w:val="00993947"/>
  </w:style>
  <w:style w:type="table" w:styleId="Tablaconcuadrcula">
    <w:name w:val="Table Grid"/>
    <w:basedOn w:val="Tablanormal"/>
    <w:rsid w:val="000B5B8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tica.investigacion@una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2+GFDGgTE9JjKazk0PTuF8VEJg==">CgMxLjA4AHIhMUVORXd3TjVUbXFvY05sdTkzb1c1a19ZbTU4NURHM0Mt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2020-02-06T14:52:00Z</dcterms:created>
  <dc:creator>Unknown User</dc:creator>
</cp:coreProperties>
</file>